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FAE12" w14:textId="77777777" w:rsidR="00512B99" w:rsidRDefault="00512B99" w:rsidP="00512B99">
      <w:r>
        <w:rPr>
          <w:noProof/>
          <w:lang w:eastAsia="fr-FR"/>
        </w:rPr>
        <w:drawing>
          <wp:anchor distT="0" distB="0" distL="114300" distR="114300" simplePos="0" relativeHeight="251658240" behindDoc="0" locked="0" layoutInCell="1" allowOverlap="1" wp14:anchorId="6C701EA0" wp14:editId="2453DF48">
            <wp:simplePos x="0" y="0"/>
            <wp:positionH relativeFrom="margin">
              <wp:align>center</wp:align>
            </wp:positionH>
            <wp:positionV relativeFrom="paragraph">
              <wp:posOffset>-333375</wp:posOffset>
            </wp:positionV>
            <wp:extent cx="5760720" cy="137985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5C347" w14:textId="77777777" w:rsidR="00512B99" w:rsidRDefault="00512B99" w:rsidP="00512B99"/>
    <w:p w14:paraId="3671535C" w14:textId="77777777" w:rsidR="00512B99" w:rsidRDefault="00512B99" w:rsidP="00512B99"/>
    <w:p w14:paraId="3497BEB9" w14:textId="77777777" w:rsidR="00512B99" w:rsidRDefault="00512B99" w:rsidP="00512B99"/>
    <w:p w14:paraId="3C7C91EE" w14:textId="77777777" w:rsidR="00512B99" w:rsidRDefault="00512B99" w:rsidP="00512B99">
      <w:r w:rsidRPr="00A53D78">
        <w:rPr>
          <w:b/>
          <w:noProof/>
          <w:lang w:eastAsia="fr-FR"/>
        </w:rPr>
        <mc:AlternateContent>
          <mc:Choice Requires="wps">
            <w:drawing>
              <wp:anchor distT="0" distB="0" distL="114300" distR="114300" simplePos="0" relativeHeight="251659264" behindDoc="0" locked="0" layoutInCell="1" allowOverlap="1" wp14:anchorId="40A98A13" wp14:editId="5B30A33E">
                <wp:simplePos x="0" y="0"/>
                <wp:positionH relativeFrom="margin">
                  <wp:align>right</wp:align>
                </wp:positionH>
                <wp:positionV relativeFrom="paragraph">
                  <wp:posOffset>248285</wp:posOffset>
                </wp:positionV>
                <wp:extent cx="6638925" cy="1695450"/>
                <wp:effectExtent l="0" t="0" r="15875" b="31750"/>
                <wp:wrapNone/>
                <wp:docPr id="4" name="Zone de texte 4"/>
                <wp:cNvGraphicFramePr/>
                <a:graphic xmlns:a="http://schemas.openxmlformats.org/drawingml/2006/main">
                  <a:graphicData uri="http://schemas.microsoft.com/office/word/2010/wordprocessingShape">
                    <wps:wsp>
                      <wps:cNvSpPr txBox="1"/>
                      <wps:spPr>
                        <a:xfrm>
                          <a:off x="0" y="0"/>
                          <a:ext cx="6638925" cy="16954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FF9A4F" w14:textId="20B58988" w:rsidR="00ED686E" w:rsidRPr="001330ED" w:rsidRDefault="00ED686E" w:rsidP="00130901">
                            <w:pPr>
                              <w:pStyle w:val="Textedesaisie"/>
                              <w:spacing w:after="0" w:line="240" w:lineRule="auto"/>
                              <w:jc w:val="both"/>
                              <w:rPr>
                                <w:sz w:val="20"/>
                                <w:szCs w:val="20"/>
                                <w:lang w:val="pt-BR"/>
                              </w:rPr>
                            </w:pPr>
                            <w:proofErr w:type="spellStart"/>
                            <w:r w:rsidRPr="001330ED">
                              <w:rPr>
                                <w:sz w:val="20"/>
                                <w:szCs w:val="20"/>
                                <w:lang w:val="pt-BR"/>
                              </w:rPr>
                              <w:t>Un</w:t>
                            </w:r>
                            <w:proofErr w:type="spellEnd"/>
                            <w:r w:rsidRPr="001330ED">
                              <w:rPr>
                                <w:sz w:val="20"/>
                                <w:szCs w:val="20"/>
                                <w:lang w:val="pt-BR"/>
                              </w:rPr>
                              <w:t xml:space="preserve"> </w:t>
                            </w:r>
                            <w:proofErr w:type="spellStart"/>
                            <w:r w:rsidRPr="001330ED">
                              <w:rPr>
                                <w:sz w:val="20"/>
                                <w:szCs w:val="20"/>
                                <w:lang w:val="pt-BR"/>
                              </w:rPr>
                              <w:t>million</w:t>
                            </w:r>
                            <w:proofErr w:type="spellEnd"/>
                            <w:r w:rsidRPr="001330ED">
                              <w:rPr>
                                <w:sz w:val="20"/>
                                <w:szCs w:val="20"/>
                                <w:lang w:val="pt-BR"/>
                              </w:rPr>
                              <w:t xml:space="preserve"> d’</w:t>
                            </w:r>
                            <w:proofErr w:type="spellStart"/>
                            <w:r w:rsidRPr="001330ED">
                              <w:rPr>
                                <w:sz w:val="20"/>
                                <w:szCs w:val="20"/>
                                <w:lang w:val="pt-BR"/>
                              </w:rPr>
                              <w:t>actifs</w:t>
                            </w:r>
                            <w:proofErr w:type="spellEnd"/>
                            <w:r w:rsidRPr="001330ED">
                              <w:rPr>
                                <w:sz w:val="20"/>
                                <w:szCs w:val="20"/>
                                <w:lang w:val="pt-BR"/>
                              </w:rPr>
                              <w:t xml:space="preserve"> </w:t>
                            </w:r>
                            <w:proofErr w:type="spellStart"/>
                            <w:r w:rsidRPr="001330ED">
                              <w:rPr>
                                <w:sz w:val="20"/>
                                <w:szCs w:val="20"/>
                                <w:lang w:val="pt-BR"/>
                              </w:rPr>
                              <w:t>habitent</w:t>
                            </w:r>
                            <w:proofErr w:type="spellEnd"/>
                            <w:r w:rsidRPr="001330ED">
                              <w:rPr>
                                <w:sz w:val="20"/>
                                <w:szCs w:val="20"/>
                                <w:lang w:val="pt-BR"/>
                              </w:rPr>
                              <w:t xml:space="preserve"> </w:t>
                            </w:r>
                            <w:proofErr w:type="spellStart"/>
                            <w:r w:rsidRPr="001330ED">
                              <w:rPr>
                                <w:sz w:val="20"/>
                                <w:szCs w:val="20"/>
                                <w:lang w:val="pt-BR"/>
                              </w:rPr>
                              <w:t>les</w:t>
                            </w:r>
                            <w:proofErr w:type="spellEnd"/>
                            <w:r w:rsidRPr="001330ED">
                              <w:rPr>
                                <w:sz w:val="20"/>
                                <w:szCs w:val="20"/>
                                <w:lang w:val="pt-BR"/>
                              </w:rPr>
                              <w:t xml:space="preserve"> </w:t>
                            </w:r>
                            <w:proofErr w:type="spellStart"/>
                            <w:r w:rsidRPr="001330ED">
                              <w:rPr>
                                <w:sz w:val="20"/>
                                <w:szCs w:val="20"/>
                                <w:lang w:val="pt-BR"/>
                              </w:rPr>
                              <w:t>départements</w:t>
                            </w:r>
                            <w:proofErr w:type="spellEnd"/>
                            <w:r w:rsidRPr="001330ED">
                              <w:rPr>
                                <w:sz w:val="20"/>
                                <w:szCs w:val="20"/>
                                <w:lang w:val="pt-BR"/>
                              </w:rPr>
                              <w:t xml:space="preserve"> de </w:t>
                            </w:r>
                            <w:proofErr w:type="spellStart"/>
                            <w:r w:rsidRPr="001330ED">
                              <w:rPr>
                                <w:sz w:val="20"/>
                                <w:szCs w:val="20"/>
                                <w:lang w:val="pt-BR"/>
                              </w:rPr>
                              <w:t>la</w:t>
                            </w:r>
                            <w:proofErr w:type="spellEnd"/>
                            <w:r w:rsidRPr="001330ED">
                              <w:rPr>
                                <w:sz w:val="20"/>
                                <w:szCs w:val="20"/>
                                <w:lang w:val="pt-BR"/>
                              </w:rPr>
                              <w:t xml:space="preserve"> </w:t>
                            </w:r>
                            <w:proofErr w:type="spellStart"/>
                            <w:r w:rsidRPr="001330ED">
                              <w:rPr>
                                <w:sz w:val="20"/>
                                <w:szCs w:val="20"/>
                                <w:lang w:val="pt-BR"/>
                              </w:rPr>
                              <w:t>deuxième</w:t>
                            </w:r>
                            <w:proofErr w:type="spellEnd"/>
                            <w:r w:rsidRPr="001330ED">
                              <w:rPr>
                                <w:sz w:val="20"/>
                                <w:szCs w:val="20"/>
                                <w:lang w:val="pt-BR"/>
                              </w:rPr>
                              <w:t xml:space="preserve"> </w:t>
                            </w:r>
                            <w:proofErr w:type="spellStart"/>
                            <w:r w:rsidRPr="001330ED">
                              <w:rPr>
                                <w:sz w:val="20"/>
                                <w:szCs w:val="20"/>
                                <w:lang w:val="pt-BR"/>
                              </w:rPr>
                              <w:t>couronne</w:t>
                            </w:r>
                            <w:proofErr w:type="spellEnd"/>
                            <w:r w:rsidRPr="001330ED">
                              <w:rPr>
                                <w:sz w:val="20"/>
                                <w:szCs w:val="20"/>
                                <w:lang w:val="pt-BR"/>
                              </w:rPr>
                              <w:t xml:space="preserve"> </w:t>
                            </w:r>
                            <w:proofErr w:type="spellStart"/>
                            <w:r w:rsidRPr="001330ED">
                              <w:rPr>
                                <w:sz w:val="20"/>
                                <w:szCs w:val="20"/>
                                <w:lang w:val="pt-BR"/>
                              </w:rPr>
                              <w:t>Île</w:t>
                            </w:r>
                            <w:proofErr w:type="spellEnd"/>
                            <w:r w:rsidRPr="001330ED">
                              <w:rPr>
                                <w:sz w:val="20"/>
                                <w:szCs w:val="20"/>
                                <w:lang w:val="pt-BR"/>
                              </w:rPr>
                              <w:t xml:space="preserve"> de France et </w:t>
                            </w:r>
                            <w:proofErr w:type="spellStart"/>
                            <w:r w:rsidRPr="001330ED">
                              <w:rPr>
                                <w:sz w:val="20"/>
                                <w:szCs w:val="20"/>
                                <w:lang w:val="pt-BR"/>
                              </w:rPr>
                              <w:t>vont</w:t>
                            </w:r>
                            <w:proofErr w:type="spellEnd"/>
                            <w:r w:rsidRPr="001330ED">
                              <w:rPr>
                                <w:sz w:val="20"/>
                                <w:szCs w:val="20"/>
                                <w:lang w:val="pt-BR"/>
                              </w:rPr>
                              <w:t xml:space="preserve"> </w:t>
                            </w:r>
                            <w:proofErr w:type="spellStart"/>
                            <w:r w:rsidRPr="001330ED">
                              <w:rPr>
                                <w:sz w:val="20"/>
                                <w:szCs w:val="20"/>
                                <w:lang w:val="pt-BR"/>
                              </w:rPr>
                              <w:t>chaque</w:t>
                            </w:r>
                            <w:proofErr w:type="spellEnd"/>
                            <w:r w:rsidRPr="001330ED">
                              <w:rPr>
                                <w:sz w:val="20"/>
                                <w:szCs w:val="20"/>
                                <w:lang w:val="pt-BR"/>
                              </w:rPr>
                              <w:t xml:space="preserve"> </w:t>
                            </w:r>
                            <w:proofErr w:type="spellStart"/>
                            <w:r w:rsidRPr="001330ED">
                              <w:rPr>
                                <w:sz w:val="20"/>
                                <w:szCs w:val="20"/>
                                <w:lang w:val="pt-BR"/>
                              </w:rPr>
                              <w:t>jour</w:t>
                            </w:r>
                            <w:proofErr w:type="spellEnd"/>
                            <w:r w:rsidRPr="001330ED">
                              <w:rPr>
                                <w:sz w:val="20"/>
                                <w:szCs w:val="20"/>
                                <w:lang w:val="pt-BR"/>
                              </w:rPr>
                              <w:t xml:space="preserve"> </w:t>
                            </w:r>
                            <w:proofErr w:type="spellStart"/>
                            <w:r w:rsidRPr="001330ED">
                              <w:rPr>
                                <w:sz w:val="20"/>
                                <w:szCs w:val="20"/>
                                <w:lang w:val="pt-BR"/>
                              </w:rPr>
                              <w:t>travailler</w:t>
                            </w:r>
                            <w:proofErr w:type="spellEnd"/>
                            <w:r w:rsidRPr="001330ED">
                              <w:rPr>
                                <w:sz w:val="20"/>
                                <w:szCs w:val="20"/>
                                <w:lang w:val="pt-BR"/>
                              </w:rPr>
                              <w:t xml:space="preserve"> à Paris et </w:t>
                            </w:r>
                            <w:proofErr w:type="spellStart"/>
                            <w:r w:rsidRPr="001330ED">
                              <w:rPr>
                                <w:sz w:val="20"/>
                                <w:szCs w:val="20"/>
                                <w:lang w:val="pt-BR"/>
                              </w:rPr>
                              <w:t>dans</w:t>
                            </w:r>
                            <w:proofErr w:type="spellEnd"/>
                            <w:r w:rsidRPr="001330ED">
                              <w:rPr>
                                <w:sz w:val="20"/>
                                <w:szCs w:val="20"/>
                                <w:lang w:val="pt-BR"/>
                              </w:rPr>
                              <w:t xml:space="preserve"> </w:t>
                            </w:r>
                            <w:proofErr w:type="spellStart"/>
                            <w:r w:rsidRPr="001330ED">
                              <w:rPr>
                                <w:sz w:val="20"/>
                                <w:szCs w:val="20"/>
                                <w:lang w:val="pt-BR"/>
                              </w:rPr>
                              <w:t>les</w:t>
                            </w:r>
                            <w:proofErr w:type="spellEnd"/>
                            <w:r w:rsidRPr="001330ED">
                              <w:rPr>
                                <w:sz w:val="20"/>
                                <w:szCs w:val="20"/>
                                <w:lang w:val="pt-BR"/>
                              </w:rPr>
                              <w:t xml:space="preserve"> </w:t>
                            </w:r>
                            <w:proofErr w:type="spellStart"/>
                            <w:r w:rsidRPr="001330ED">
                              <w:rPr>
                                <w:sz w:val="20"/>
                                <w:szCs w:val="20"/>
                                <w:lang w:val="pt-BR"/>
                              </w:rPr>
                              <w:t>départements</w:t>
                            </w:r>
                            <w:proofErr w:type="spellEnd"/>
                            <w:r w:rsidRPr="001330ED">
                              <w:rPr>
                                <w:sz w:val="20"/>
                                <w:szCs w:val="20"/>
                                <w:lang w:val="pt-BR"/>
                              </w:rPr>
                              <w:t xml:space="preserve"> de première </w:t>
                            </w:r>
                            <w:proofErr w:type="spellStart"/>
                            <w:r w:rsidRPr="001330ED">
                              <w:rPr>
                                <w:sz w:val="20"/>
                                <w:szCs w:val="20"/>
                                <w:lang w:val="pt-BR"/>
                              </w:rPr>
                              <w:t>couronne</w:t>
                            </w:r>
                            <w:proofErr w:type="spellEnd"/>
                            <w:r w:rsidRPr="001330ED">
                              <w:rPr>
                                <w:sz w:val="20"/>
                                <w:szCs w:val="20"/>
                                <w:lang w:val="pt-BR"/>
                              </w:rPr>
                              <w:t xml:space="preserve"> ; </w:t>
                            </w:r>
                            <w:proofErr w:type="spellStart"/>
                            <w:r w:rsidRPr="001330ED">
                              <w:rPr>
                                <w:sz w:val="20"/>
                                <w:szCs w:val="20"/>
                                <w:lang w:val="pt-BR"/>
                              </w:rPr>
                              <w:t>pour</w:t>
                            </w:r>
                            <w:proofErr w:type="spellEnd"/>
                            <w:r w:rsidRPr="001330ED">
                              <w:rPr>
                                <w:sz w:val="20"/>
                                <w:szCs w:val="20"/>
                                <w:lang w:val="pt-BR"/>
                              </w:rPr>
                              <w:t xml:space="preserve"> </w:t>
                            </w:r>
                            <w:proofErr w:type="spellStart"/>
                            <w:r w:rsidRPr="001330ED">
                              <w:rPr>
                                <w:sz w:val="20"/>
                                <w:szCs w:val="20"/>
                                <w:lang w:val="pt-BR"/>
                              </w:rPr>
                              <w:t>moitié</w:t>
                            </w:r>
                            <w:proofErr w:type="spellEnd"/>
                            <w:r w:rsidRPr="001330ED">
                              <w:rPr>
                                <w:sz w:val="20"/>
                                <w:szCs w:val="20"/>
                                <w:lang w:val="pt-BR"/>
                              </w:rPr>
                              <w:t xml:space="preserve"> </w:t>
                            </w:r>
                            <w:proofErr w:type="spellStart"/>
                            <w:r w:rsidRPr="001330ED">
                              <w:rPr>
                                <w:sz w:val="20"/>
                                <w:szCs w:val="20"/>
                                <w:lang w:val="pt-BR"/>
                              </w:rPr>
                              <w:t>en</w:t>
                            </w:r>
                            <w:proofErr w:type="spellEnd"/>
                            <w:r w:rsidRPr="001330ED">
                              <w:rPr>
                                <w:sz w:val="20"/>
                                <w:szCs w:val="20"/>
                                <w:lang w:val="pt-BR"/>
                              </w:rPr>
                              <w:t xml:space="preserve"> </w:t>
                            </w:r>
                            <w:proofErr w:type="spellStart"/>
                            <w:r w:rsidRPr="001330ED">
                              <w:rPr>
                                <w:sz w:val="20"/>
                                <w:szCs w:val="20"/>
                                <w:lang w:val="pt-BR"/>
                              </w:rPr>
                              <w:t>voiture</w:t>
                            </w:r>
                            <w:proofErr w:type="spellEnd"/>
                            <w:r w:rsidRPr="001330ED">
                              <w:rPr>
                                <w:sz w:val="20"/>
                                <w:szCs w:val="20"/>
                                <w:lang w:val="pt-BR"/>
                              </w:rPr>
                              <w:t xml:space="preserve"> ou </w:t>
                            </w:r>
                            <w:proofErr w:type="spellStart"/>
                            <w:r w:rsidRPr="001330ED">
                              <w:rPr>
                                <w:sz w:val="20"/>
                                <w:szCs w:val="20"/>
                                <w:lang w:val="pt-BR"/>
                              </w:rPr>
                              <w:t>en</w:t>
                            </w:r>
                            <w:proofErr w:type="spellEnd"/>
                            <w:r w:rsidRPr="001330ED">
                              <w:rPr>
                                <w:sz w:val="20"/>
                                <w:szCs w:val="20"/>
                                <w:lang w:val="pt-BR"/>
                              </w:rPr>
                              <w:t xml:space="preserve"> </w:t>
                            </w:r>
                            <w:proofErr w:type="spellStart"/>
                            <w:r w:rsidRPr="001330ED">
                              <w:rPr>
                                <w:sz w:val="20"/>
                                <w:szCs w:val="20"/>
                                <w:lang w:val="pt-BR"/>
                              </w:rPr>
                              <w:t>train</w:t>
                            </w:r>
                            <w:proofErr w:type="spellEnd"/>
                            <w:r w:rsidRPr="001330ED">
                              <w:rPr>
                                <w:sz w:val="20"/>
                                <w:szCs w:val="20"/>
                                <w:lang w:val="pt-BR"/>
                              </w:rPr>
                              <w:t xml:space="preserve">. </w:t>
                            </w:r>
                            <w:proofErr w:type="spellStart"/>
                            <w:r w:rsidRPr="001330ED">
                              <w:rPr>
                                <w:sz w:val="20"/>
                                <w:szCs w:val="20"/>
                                <w:lang w:val="pt-BR"/>
                              </w:rPr>
                              <w:t>Les</w:t>
                            </w:r>
                            <w:proofErr w:type="spellEnd"/>
                            <w:r w:rsidRPr="001330ED">
                              <w:rPr>
                                <w:sz w:val="20"/>
                                <w:szCs w:val="20"/>
                                <w:lang w:val="pt-BR"/>
                              </w:rPr>
                              <w:t xml:space="preserve"> </w:t>
                            </w:r>
                            <w:proofErr w:type="spellStart"/>
                            <w:r w:rsidRPr="001330ED">
                              <w:rPr>
                                <w:sz w:val="20"/>
                                <w:szCs w:val="20"/>
                                <w:lang w:val="pt-BR"/>
                              </w:rPr>
                              <w:t>quelques</w:t>
                            </w:r>
                            <w:proofErr w:type="spellEnd"/>
                            <w:r w:rsidRPr="001330ED">
                              <w:rPr>
                                <w:sz w:val="20"/>
                                <w:szCs w:val="20"/>
                                <w:lang w:val="pt-BR"/>
                              </w:rPr>
                              <w:t xml:space="preserve"> 500 000 </w:t>
                            </w:r>
                            <w:proofErr w:type="spellStart"/>
                            <w:r w:rsidRPr="001330ED">
                              <w:rPr>
                                <w:sz w:val="20"/>
                                <w:szCs w:val="20"/>
                                <w:lang w:val="pt-BR"/>
                              </w:rPr>
                              <w:t>actifs</w:t>
                            </w:r>
                            <w:proofErr w:type="spellEnd"/>
                            <w:r w:rsidRPr="001330ED">
                              <w:rPr>
                                <w:sz w:val="20"/>
                                <w:szCs w:val="20"/>
                                <w:lang w:val="pt-BR"/>
                              </w:rPr>
                              <w:t xml:space="preserve"> </w:t>
                            </w:r>
                            <w:proofErr w:type="spellStart"/>
                            <w:r w:rsidRPr="001330ED">
                              <w:rPr>
                                <w:sz w:val="20"/>
                                <w:szCs w:val="20"/>
                                <w:lang w:val="pt-BR"/>
                              </w:rPr>
                              <w:t>qui</w:t>
                            </w:r>
                            <w:proofErr w:type="spellEnd"/>
                            <w:r w:rsidRPr="001330ED">
                              <w:rPr>
                                <w:sz w:val="20"/>
                                <w:szCs w:val="20"/>
                                <w:lang w:val="pt-BR"/>
                              </w:rPr>
                              <w:t xml:space="preserve"> </w:t>
                            </w:r>
                            <w:proofErr w:type="spellStart"/>
                            <w:r w:rsidRPr="001330ED">
                              <w:rPr>
                                <w:sz w:val="20"/>
                                <w:szCs w:val="20"/>
                                <w:lang w:val="pt-BR"/>
                              </w:rPr>
                              <w:t>prennent</w:t>
                            </w:r>
                            <w:proofErr w:type="spellEnd"/>
                            <w:r w:rsidRPr="001330ED">
                              <w:rPr>
                                <w:sz w:val="20"/>
                                <w:szCs w:val="20"/>
                                <w:lang w:val="pt-BR"/>
                              </w:rPr>
                              <w:t xml:space="preserve"> </w:t>
                            </w:r>
                            <w:proofErr w:type="spellStart"/>
                            <w:r w:rsidRPr="001330ED">
                              <w:rPr>
                                <w:sz w:val="20"/>
                                <w:szCs w:val="20"/>
                                <w:lang w:val="pt-BR"/>
                              </w:rPr>
                              <w:t>le</w:t>
                            </w:r>
                            <w:proofErr w:type="spellEnd"/>
                            <w:r w:rsidRPr="001330ED">
                              <w:rPr>
                                <w:sz w:val="20"/>
                                <w:szCs w:val="20"/>
                                <w:lang w:val="pt-BR"/>
                              </w:rPr>
                              <w:t xml:space="preserve"> </w:t>
                            </w:r>
                            <w:proofErr w:type="spellStart"/>
                            <w:r w:rsidRPr="001330ED">
                              <w:rPr>
                                <w:sz w:val="20"/>
                                <w:szCs w:val="20"/>
                                <w:lang w:val="pt-BR"/>
                              </w:rPr>
                              <w:t>train</w:t>
                            </w:r>
                            <w:proofErr w:type="spellEnd"/>
                            <w:r w:rsidRPr="001330ED">
                              <w:rPr>
                                <w:sz w:val="20"/>
                                <w:szCs w:val="20"/>
                                <w:lang w:val="pt-BR"/>
                              </w:rPr>
                              <w:t xml:space="preserve"> </w:t>
                            </w:r>
                            <w:proofErr w:type="spellStart"/>
                            <w:r w:rsidRPr="001330ED">
                              <w:rPr>
                                <w:sz w:val="20"/>
                                <w:szCs w:val="20"/>
                                <w:lang w:val="pt-BR"/>
                              </w:rPr>
                              <w:t>forment</w:t>
                            </w:r>
                            <w:proofErr w:type="spellEnd"/>
                            <w:r w:rsidRPr="001330ED">
                              <w:rPr>
                                <w:sz w:val="20"/>
                                <w:szCs w:val="20"/>
                                <w:lang w:val="pt-BR"/>
                              </w:rPr>
                              <w:t xml:space="preserve">, à </w:t>
                            </w:r>
                            <w:proofErr w:type="spellStart"/>
                            <w:r w:rsidRPr="001330ED">
                              <w:rPr>
                                <w:sz w:val="20"/>
                                <w:szCs w:val="20"/>
                                <w:lang w:val="pt-BR"/>
                              </w:rPr>
                              <w:t>l’heure</w:t>
                            </w:r>
                            <w:proofErr w:type="spellEnd"/>
                            <w:r w:rsidRPr="001330ED">
                              <w:rPr>
                                <w:sz w:val="20"/>
                                <w:szCs w:val="20"/>
                                <w:lang w:val="pt-BR"/>
                              </w:rPr>
                              <w:t xml:space="preserve"> de </w:t>
                            </w:r>
                            <w:proofErr w:type="spellStart"/>
                            <w:r w:rsidRPr="001330ED">
                              <w:rPr>
                                <w:sz w:val="20"/>
                                <w:szCs w:val="20"/>
                                <w:lang w:val="pt-BR"/>
                              </w:rPr>
                              <w:t>pointe</w:t>
                            </w:r>
                            <w:proofErr w:type="spellEnd"/>
                            <w:r w:rsidRPr="001330ED">
                              <w:rPr>
                                <w:sz w:val="20"/>
                                <w:szCs w:val="20"/>
                                <w:lang w:val="pt-BR"/>
                              </w:rPr>
                              <w:t xml:space="preserve">, </w:t>
                            </w:r>
                            <w:proofErr w:type="spellStart"/>
                            <w:r w:rsidRPr="001330ED">
                              <w:rPr>
                                <w:sz w:val="20"/>
                                <w:szCs w:val="20"/>
                                <w:lang w:val="pt-BR"/>
                              </w:rPr>
                              <w:t>les</w:t>
                            </w:r>
                            <w:proofErr w:type="spellEnd"/>
                            <w:r w:rsidRPr="001330ED">
                              <w:rPr>
                                <w:sz w:val="20"/>
                                <w:szCs w:val="20"/>
                                <w:lang w:val="pt-BR"/>
                              </w:rPr>
                              <w:t xml:space="preserve"> 2/3 </w:t>
                            </w:r>
                            <w:proofErr w:type="spellStart"/>
                            <w:r w:rsidRPr="001330ED">
                              <w:rPr>
                                <w:sz w:val="20"/>
                                <w:szCs w:val="20"/>
                                <w:lang w:val="pt-BR"/>
                              </w:rPr>
                              <w:t>des</w:t>
                            </w:r>
                            <w:proofErr w:type="spellEnd"/>
                            <w:r w:rsidRPr="001330ED">
                              <w:rPr>
                                <w:sz w:val="20"/>
                                <w:szCs w:val="20"/>
                                <w:lang w:val="pt-BR"/>
                              </w:rPr>
                              <w:t xml:space="preserve"> </w:t>
                            </w:r>
                            <w:proofErr w:type="spellStart"/>
                            <w:r w:rsidRPr="001330ED">
                              <w:rPr>
                                <w:sz w:val="20"/>
                                <w:szCs w:val="20"/>
                                <w:lang w:val="pt-BR"/>
                              </w:rPr>
                              <w:t>voyageurs</w:t>
                            </w:r>
                            <w:proofErr w:type="spellEnd"/>
                            <w:r w:rsidRPr="001330ED">
                              <w:rPr>
                                <w:sz w:val="20"/>
                                <w:szCs w:val="20"/>
                                <w:lang w:val="pt-BR"/>
                              </w:rPr>
                              <w:t xml:space="preserve"> de </w:t>
                            </w:r>
                            <w:proofErr w:type="spellStart"/>
                            <w:r w:rsidRPr="001330ED">
                              <w:rPr>
                                <w:sz w:val="20"/>
                                <w:szCs w:val="20"/>
                                <w:lang w:val="pt-BR"/>
                              </w:rPr>
                              <w:t>la</w:t>
                            </w:r>
                            <w:proofErr w:type="spellEnd"/>
                            <w:r w:rsidRPr="001330ED">
                              <w:rPr>
                                <w:sz w:val="20"/>
                                <w:szCs w:val="20"/>
                                <w:lang w:val="pt-BR"/>
                              </w:rPr>
                              <w:t xml:space="preserve"> </w:t>
                            </w:r>
                            <w:proofErr w:type="spellStart"/>
                            <w:r w:rsidRPr="001330ED">
                              <w:rPr>
                                <w:sz w:val="20"/>
                                <w:szCs w:val="20"/>
                                <w:lang w:val="pt-BR"/>
                              </w:rPr>
                              <w:t>vie</w:t>
                            </w:r>
                            <w:proofErr w:type="spellEnd"/>
                            <w:r w:rsidRPr="001330ED">
                              <w:rPr>
                                <w:sz w:val="20"/>
                                <w:szCs w:val="20"/>
                                <w:lang w:val="pt-BR"/>
                              </w:rPr>
                              <w:t xml:space="preserve"> </w:t>
                            </w:r>
                            <w:proofErr w:type="spellStart"/>
                            <w:r w:rsidRPr="001330ED">
                              <w:rPr>
                                <w:sz w:val="20"/>
                                <w:szCs w:val="20"/>
                                <w:lang w:val="pt-BR"/>
                              </w:rPr>
                              <w:t>quotidienne</w:t>
                            </w:r>
                            <w:proofErr w:type="spellEnd"/>
                            <w:r w:rsidR="00DB29DF">
                              <w:rPr>
                                <w:sz w:val="20"/>
                                <w:szCs w:val="20"/>
                                <w:lang w:val="pt-BR"/>
                              </w:rPr>
                              <w:t>.</w:t>
                            </w:r>
                          </w:p>
                          <w:p w14:paraId="3C71234D" w14:textId="77777777" w:rsidR="00ED686E" w:rsidRDefault="00ED686E" w:rsidP="00130901">
                            <w:pPr>
                              <w:pStyle w:val="Textedesaisie"/>
                              <w:spacing w:after="0" w:line="240" w:lineRule="auto"/>
                              <w:jc w:val="both"/>
                              <w:rPr>
                                <w:sz w:val="20"/>
                                <w:szCs w:val="20"/>
                                <w:lang w:val="pt-BR"/>
                              </w:rPr>
                            </w:pPr>
                            <w:r w:rsidRPr="001330ED">
                              <w:rPr>
                                <w:sz w:val="20"/>
                                <w:szCs w:val="20"/>
                                <w:lang w:val="pt-BR"/>
                              </w:rPr>
                              <w:t xml:space="preserve">Si, </w:t>
                            </w:r>
                            <w:proofErr w:type="spellStart"/>
                            <w:r w:rsidRPr="001330ED">
                              <w:rPr>
                                <w:sz w:val="20"/>
                                <w:szCs w:val="20"/>
                                <w:lang w:val="pt-BR"/>
                              </w:rPr>
                              <w:t>un</w:t>
                            </w:r>
                            <w:proofErr w:type="spellEnd"/>
                            <w:r w:rsidRPr="001330ED">
                              <w:rPr>
                                <w:sz w:val="20"/>
                                <w:szCs w:val="20"/>
                                <w:lang w:val="pt-BR"/>
                              </w:rPr>
                              <w:t xml:space="preserve"> ou </w:t>
                            </w:r>
                            <w:proofErr w:type="spellStart"/>
                            <w:r w:rsidRPr="001330ED">
                              <w:rPr>
                                <w:sz w:val="20"/>
                                <w:szCs w:val="20"/>
                                <w:lang w:val="pt-BR"/>
                              </w:rPr>
                              <w:t>deux</w:t>
                            </w:r>
                            <w:proofErr w:type="spellEnd"/>
                            <w:r w:rsidRPr="001330ED">
                              <w:rPr>
                                <w:sz w:val="20"/>
                                <w:szCs w:val="20"/>
                                <w:lang w:val="pt-BR"/>
                              </w:rPr>
                              <w:t xml:space="preserve"> </w:t>
                            </w:r>
                            <w:proofErr w:type="spellStart"/>
                            <w:r w:rsidRPr="001330ED">
                              <w:rPr>
                                <w:sz w:val="20"/>
                                <w:szCs w:val="20"/>
                                <w:lang w:val="pt-BR"/>
                              </w:rPr>
                              <w:t>jours</w:t>
                            </w:r>
                            <w:proofErr w:type="spellEnd"/>
                            <w:r w:rsidRPr="001330ED">
                              <w:rPr>
                                <w:sz w:val="20"/>
                                <w:szCs w:val="20"/>
                                <w:lang w:val="pt-BR"/>
                              </w:rPr>
                              <w:t xml:space="preserve"> par </w:t>
                            </w:r>
                            <w:proofErr w:type="spellStart"/>
                            <w:r w:rsidRPr="001330ED">
                              <w:rPr>
                                <w:sz w:val="20"/>
                                <w:szCs w:val="20"/>
                                <w:lang w:val="pt-BR"/>
                              </w:rPr>
                              <w:t>semaine</w:t>
                            </w:r>
                            <w:proofErr w:type="spellEnd"/>
                            <w:r w:rsidRPr="001330ED">
                              <w:rPr>
                                <w:sz w:val="20"/>
                                <w:szCs w:val="20"/>
                                <w:lang w:val="pt-BR"/>
                              </w:rPr>
                              <w:t xml:space="preserve">, 10% de </w:t>
                            </w:r>
                            <w:proofErr w:type="spellStart"/>
                            <w:r w:rsidRPr="001330ED">
                              <w:rPr>
                                <w:sz w:val="20"/>
                                <w:szCs w:val="20"/>
                                <w:lang w:val="pt-BR"/>
                              </w:rPr>
                              <w:t>ces</w:t>
                            </w:r>
                            <w:proofErr w:type="spellEnd"/>
                            <w:r w:rsidRPr="001330ED">
                              <w:rPr>
                                <w:sz w:val="20"/>
                                <w:szCs w:val="20"/>
                                <w:lang w:val="pt-BR"/>
                              </w:rPr>
                              <w:t xml:space="preserve"> </w:t>
                            </w:r>
                            <w:proofErr w:type="spellStart"/>
                            <w:r w:rsidRPr="001330ED">
                              <w:rPr>
                                <w:sz w:val="20"/>
                                <w:szCs w:val="20"/>
                                <w:lang w:val="pt-BR"/>
                              </w:rPr>
                              <w:t>actifs</w:t>
                            </w:r>
                            <w:proofErr w:type="spellEnd"/>
                            <w:r w:rsidRPr="001330ED">
                              <w:rPr>
                                <w:sz w:val="20"/>
                                <w:szCs w:val="20"/>
                                <w:lang w:val="pt-BR"/>
                              </w:rPr>
                              <w:t xml:space="preserve"> </w:t>
                            </w:r>
                            <w:proofErr w:type="spellStart"/>
                            <w:r w:rsidRPr="001330ED">
                              <w:rPr>
                                <w:sz w:val="20"/>
                                <w:szCs w:val="20"/>
                                <w:lang w:val="pt-BR"/>
                              </w:rPr>
                              <w:t>pouvaient</w:t>
                            </w:r>
                            <w:proofErr w:type="spellEnd"/>
                            <w:r w:rsidRPr="001330ED">
                              <w:rPr>
                                <w:sz w:val="20"/>
                                <w:szCs w:val="20"/>
                                <w:lang w:val="pt-BR"/>
                              </w:rPr>
                              <w:t xml:space="preserve"> </w:t>
                            </w:r>
                            <w:proofErr w:type="spellStart"/>
                            <w:r w:rsidRPr="001330ED">
                              <w:rPr>
                                <w:sz w:val="20"/>
                                <w:szCs w:val="20"/>
                                <w:lang w:val="pt-BR"/>
                              </w:rPr>
                              <w:t>travailler</w:t>
                            </w:r>
                            <w:proofErr w:type="spellEnd"/>
                            <w:r w:rsidRPr="001330ED">
                              <w:rPr>
                                <w:sz w:val="20"/>
                                <w:szCs w:val="20"/>
                                <w:lang w:val="pt-BR"/>
                              </w:rPr>
                              <w:t xml:space="preserve"> à côté de chez </w:t>
                            </w:r>
                            <w:proofErr w:type="spellStart"/>
                            <w:r w:rsidRPr="001330ED">
                              <w:rPr>
                                <w:sz w:val="20"/>
                                <w:szCs w:val="20"/>
                                <w:lang w:val="pt-BR"/>
                              </w:rPr>
                              <w:t>eux</w:t>
                            </w:r>
                            <w:proofErr w:type="spellEnd"/>
                            <w:r w:rsidRPr="001330ED">
                              <w:rPr>
                                <w:sz w:val="20"/>
                                <w:szCs w:val="20"/>
                                <w:lang w:val="pt-BR"/>
                              </w:rPr>
                              <w:t xml:space="preserve">, </w:t>
                            </w:r>
                            <w:proofErr w:type="spellStart"/>
                            <w:r w:rsidRPr="001330ED">
                              <w:rPr>
                                <w:sz w:val="20"/>
                                <w:szCs w:val="20"/>
                                <w:lang w:val="pt-BR"/>
                              </w:rPr>
                              <w:t>dans</w:t>
                            </w:r>
                            <w:proofErr w:type="spellEnd"/>
                            <w:r w:rsidRPr="001330ED">
                              <w:rPr>
                                <w:sz w:val="20"/>
                                <w:szCs w:val="20"/>
                                <w:lang w:val="pt-BR"/>
                              </w:rPr>
                              <w:t xml:space="preserve"> </w:t>
                            </w:r>
                            <w:proofErr w:type="spellStart"/>
                            <w:r w:rsidRPr="001330ED">
                              <w:rPr>
                                <w:sz w:val="20"/>
                                <w:szCs w:val="20"/>
                                <w:lang w:val="pt-BR"/>
                              </w:rPr>
                              <w:t>un</w:t>
                            </w:r>
                            <w:proofErr w:type="spellEnd"/>
                            <w:r w:rsidRPr="001330ED">
                              <w:rPr>
                                <w:sz w:val="20"/>
                                <w:szCs w:val="20"/>
                                <w:lang w:val="pt-BR"/>
                              </w:rPr>
                              <w:t xml:space="preserve"> </w:t>
                            </w:r>
                            <w:proofErr w:type="spellStart"/>
                            <w:r w:rsidRPr="001330ED">
                              <w:rPr>
                                <w:sz w:val="20"/>
                                <w:szCs w:val="20"/>
                                <w:lang w:val="pt-BR"/>
                              </w:rPr>
                              <w:t>tiers-lieu</w:t>
                            </w:r>
                            <w:proofErr w:type="spellEnd"/>
                            <w:r w:rsidRPr="001330ED">
                              <w:rPr>
                                <w:sz w:val="20"/>
                                <w:szCs w:val="20"/>
                                <w:lang w:val="pt-BR"/>
                              </w:rPr>
                              <w:t xml:space="preserve"> </w:t>
                            </w:r>
                            <w:proofErr w:type="spellStart"/>
                            <w:r w:rsidRPr="001330ED">
                              <w:rPr>
                                <w:sz w:val="20"/>
                                <w:szCs w:val="20"/>
                                <w:lang w:val="pt-BR"/>
                              </w:rPr>
                              <w:t>qui</w:t>
                            </w:r>
                            <w:proofErr w:type="spellEnd"/>
                            <w:r w:rsidRPr="001330ED">
                              <w:rPr>
                                <w:sz w:val="20"/>
                                <w:szCs w:val="20"/>
                                <w:lang w:val="pt-BR"/>
                              </w:rPr>
                              <w:t xml:space="preserve"> n’est </w:t>
                            </w:r>
                            <w:proofErr w:type="spellStart"/>
                            <w:r w:rsidRPr="001330ED">
                              <w:rPr>
                                <w:sz w:val="20"/>
                                <w:szCs w:val="20"/>
                                <w:lang w:val="pt-BR"/>
                              </w:rPr>
                              <w:t>ni</w:t>
                            </w:r>
                            <w:proofErr w:type="spellEnd"/>
                            <w:r w:rsidRPr="001330ED">
                              <w:rPr>
                                <w:sz w:val="20"/>
                                <w:szCs w:val="20"/>
                                <w:lang w:val="pt-BR"/>
                              </w:rPr>
                              <w:t xml:space="preserve"> </w:t>
                            </w:r>
                            <w:proofErr w:type="spellStart"/>
                            <w:r w:rsidRPr="001330ED">
                              <w:rPr>
                                <w:sz w:val="20"/>
                                <w:szCs w:val="20"/>
                                <w:lang w:val="pt-BR"/>
                              </w:rPr>
                              <w:t>leur</w:t>
                            </w:r>
                            <w:proofErr w:type="spellEnd"/>
                            <w:r w:rsidRPr="001330ED">
                              <w:rPr>
                                <w:sz w:val="20"/>
                                <w:szCs w:val="20"/>
                                <w:lang w:val="pt-BR"/>
                              </w:rPr>
                              <w:t xml:space="preserve"> </w:t>
                            </w:r>
                            <w:proofErr w:type="spellStart"/>
                            <w:r w:rsidRPr="001330ED">
                              <w:rPr>
                                <w:sz w:val="20"/>
                                <w:szCs w:val="20"/>
                                <w:lang w:val="pt-BR"/>
                              </w:rPr>
                              <w:t>logement</w:t>
                            </w:r>
                            <w:proofErr w:type="spellEnd"/>
                            <w:r w:rsidRPr="001330ED">
                              <w:rPr>
                                <w:sz w:val="20"/>
                                <w:szCs w:val="20"/>
                                <w:lang w:val="pt-BR"/>
                              </w:rPr>
                              <w:t xml:space="preserve"> </w:t>
                            </w:r>
                            <w:proofErr w:type="spellStart"/>
                            <w:r w:rsidRPr="001330ED">
                              <w:rPr>
                                <w:sz w:val="20"/>
                                <w:szCs w:val="20"/>
                                <w:lang w:val="pt-BR"/>
                              </w:rPr>
                              <w:t>ni</w:t>
                            </w:r>
                            <w:proofErr w:type="spellEnd"/>
                            <w:r w:rsidRPr="001330ED">
                              <w:rPr>
                                <w:sz w:val="20"/>
                                <w:szCs w:val="20"/>
                                <w:lang w:val="pt-BR"/>
                              </w:rPr>
                              <w:t xml:space="preserve"> </w:t>
                            </w:r>
                            <w:proofErr w:type="spellStart"/>
                            <w:r w:rsidRPr="001330ED">
                              <w:rPr>
                                <w:sz w:val="20"/>
                                <w:szCs w:val="20"/>
                                <w:lang w:val="pt-BR"/>
                              </w:rPr>
                              <w:t>leur</w:t>
                            </w:r>
                            <w:proofErr w:type="spellEnd"/>
                            <w:r w:rsidRPr="001330ED">
                              <w:rPr>
                                <w:sz w:val="20"/>
                                <w:szCs w:val="20"/>
                                <w:lang w:val="pt-BR"/>
                              </w:rPr>
                              <w:t xml:space="preserve"> </w:t>
                            </w:r>
                            <w:proofErr w:type="spellStart"/>
                            <w:r w:rsidRPr="001330ED">
                              <w:rPr>
                                <w:sz w:val="20"/>
                                <w:szCs w:val="20"/>
                                <w:lang w:val="pt-BR"/>
                              </w:rPr>
                              <w:t>lieu</w:t>
                            </w:r>
                            <w:proofErr w:type="spellEnd"/>
                            <w:r w:rsidRPr="001330ED">
                              <w:rPr>
                                <w:sz w:val="20"/>
                                <w:szCs w:val="20"/>
                                <w:lang w:val="pt-BR"/>
                              </w:rPr>
                              <w:t xml:space="preserve"> de </w:t>
                            </w:r>
                            <w:proofErr w:type="spellStart"/>
                            <w:r w:rsidRPr="001330ED">
                              <w:rPr>
                                <w:sz w:val="20"/>
                                <w:szCs w:val="20"/>
                                <w:lang w:val="pt-BR"/>
                              </w:rPr>
                              <w:t>travail</w:t>
                            </w:r>
                            <w:proofErr w:type="spellEnd"/>
                            <w:r w:rsidRPr="001330ED">
                              <w:rPr>
                                <w:sz w:val="20"/>
                                <w:szCs w:val="20"/>
                                <w:lang w:val="pt-BR"/>
                              </w:rPr>
                              <w:t xml:space="preserve">, </w:t>
                            </w:r>
                            <w:proofErr w:type="spellStart"/>
                            <w:r w:rsidRPr="001330ED">
                              <w:rPr>
                                <w:sz w:val="20"/>
                                <w:szCs w:val="20"/>
                                <w:lang w:val="pt-BR"/>
                              </w:rPr>
                              <w:t>alors</w:t>
                            </w:r>
                            <w:proofErr w:type="spellEnd"/>
                            <w:r w:rsidRPr="001330ED">
                              <w:rPr>
                                <w:sz w:val="20"/>
                                <w:szCs w:val="20"/>
                                <w:lang w:val="pt-BR"/>
                              </w:rPr>
                              <w:t xml:space="preserve"> </w:t>
                            </w:r>
                          </w:p>
                          <w:p w14:paraId="12D92F01" w14:textId="794D441E" w:rsidR="00ED686E" w:rsidRPr="00130901" w:rsidRDefault="00ED686E" w:rsidP="00130901">
                            <w:pPr>
                              <w:pStyle w:val="Textedesaisie"/>
                              <w:spacing w:after="0" w:line="240" w:lineRule="auto"/>
                              <w:jc w:val="both"/>
                              <w:rPr>
                                <w:sz w:val="20"/>
                                <w:szCs w:val="20"/>
                                <w:lang w:val="pt-BR"/>
                              </w:rPr>
                            </w:pPr>
                            <w:r>
                              <w:rPr>
                                <w:sz w:val="20"/>
                                <w:szCs w:val="20"/>
                              </w:rPr>
                              <w:t xml:space="preserve">-pour l’actif, </w:t>
                            </w:r>
                            <w:r w:rsidRPr="001330ED">
                              <w:rPr>
                                <w:sz w:val="20"/>
                                <w:szCs w:val="20"/>
                              </w:rPr>
                              <w:t>ce sont 2 heures de trajet économisées en moyenne par jour d’utilisation</w:t>
                            </w:r>
                            <w:r>
                              <w:rPr>
                                <w:sz w:val="20"/>
                                <w:szCs w:val="20"/>
                              </w:rPr>
                              <w:t>, ou une</w:t>
                            </w:r>
                            <w:r w:rsidRPr="001330ED">
                              <w:rPr>
                                <w:sz w:val="20"/>
                                <w:szCs w:val="20"/>
                              </w:rPr>
                              <w:t xml:space="preserve"> journée de </w:t>
                            </w:r>
                            <w:r>
                              <w:rPr>
                                <w:sz w:val="20"/>
                                <w:szCs w:val="20"/>
                              </w:rPr>
                              <w:t xml:space="preserve">congé </w:t>
                            </w:r>
                            <w:r w:rsidRPr="001330ED">
                              <w:rPr>
                                <w:sz w:val="20"/>
                                <w:szCs w:val="20"/>
                              </w:rPr>
                              <w:t>par mois</w:t>
                            </w:r>
                            <w:r>
                              <w:rPr>
                                <w:sz w:val="20"/>
                                <w:szCs w:val="20"/>
                              </w:rPr>
                              <w:t>.</w:t>
                            </w:r>
                          </w:p>
                          <w:p w14:paraId="78CFA65B" w14:textId="135B15F4" w:rsidR="00ED686E" w:rsidRPr="001330ED" w:rsidRDefault="00ED686E" w:rsidP="00130901">
                            <w:pPr>
                              <w:pStyle w:val="Textedesaisie"/>
                              <w:spacing w:after="0" w:line="240" w:lineRule="auto"/>
                              <w:jc w:val="both"/>
                              <w:rPr>
                                <w:sz w:val="20"/>
                                <w:szCs w:val="20"/>
                                <w:lang w:val="pt-BR"/>
                              </w:rPr>
                            </w:pPr>
                            <w:r>
                              <w:rPr>
                                <w:sz w:val="20"/>
                                <w:szCs w:val="20"/>
                                <w:lang w:val="pt-BR"/>
                              </w:rPr>
                              <w:t>-</w:t>
                            </w:r>
                            <w:proofErr w:type="spellStart"/>
                            <w:r>
                              <w:rPr>
                                <w:sz w:val="20"/>
                                <w:szCs w:val="20"/>
                                <w:lang w:val="pt-BR"/>
                              </w:rPr>
                              <w:t>pour</w:t>
                            </w:r>
                            <w:proofErr w:type="spellEnd"/>
                            <w:r>
                              <w:rPr>
                                <w:sz w:val="20"/>
                                <w:szCs w:val="20"/>
                                <w:lang w:val="pt-BR"/>
                              </w:rPr>
                              <w:t xml:space="preserve"> </w:t>
                            </w:r>
                            <w:proofErr w:type="spellStart"/>
                            <w:r>
                              <w:rPr>
                                <w:sz w:val="20"/>
                                <w:szCs w:val="20"/>
                                <w:lang w:val="pt-BR"/>
                              </w:rPr>
                              <w:t>tous</w:t>
                            </w:r>
                            <w:proofErr w:type="spellEnd"/>
                            <w:r>
                              <w:rPr>
                                <w:sz w:val="20"/>
                                <w:szCs w:val="20"/>
                                <w:lang w:val="pt-BR"/>
                              </w:rPr>
                              <w:t xml:space="preserve"> </w:t>
                            </w:r>
                            <w:proofErr w:type="spellStart"/>
                            <w:r>
                              <w:rPr>
                                <w:sz w:val="20"/>
                                <w:szCs w:val="20"/>
                                <w:lang w:val="pt-BR"/>
                              </w:rPr>
                              <w:t>les</w:t>
                            </w:r>
                            <w:proofErr w:type="spellEnd"/>
                            <w:r>
                              <w:rPr>
                                <w:sz w:val="20"/>
                                <w:szCs w:val="20"/>
                                <w:lang w:val="pt-BR"/>
                              </w:rPr>
                              <w:t xml:space="preserve"> </w:t>
                            </w:r>
                            <w:proofErr w:type="spellStart"/>
                            <w:r>
                              <w:rPr>
                                <w:sz w:val="20"/>
                                <w:szCs w:val="20"/>
                                <w:lang w:val="pt-BR"/>
                              </w:rPr>
                              <w:t>autres</w:t>
                            </w:r>
                            <w:proofErr w:type="spellEnd"/>
                            <w:r>
                              <w:rPr>
                                <w:sz w:val="20"/>
                                <w:szCs w:val="20"/>
                                <w:lang w:val="pt-BR"/>
                              </w:rPr>
                              <w:t xml:space="preserve">, </w:t>
                            </w:r>
                            <w:proofErr w:type="spellStart"/>
                            <w:r w:rsidRPr="001330ED">
                              <w:rPr>
                                <w:sz w:val="20"/>
                                <w:szCs w:val="20"/>
                                <w:lang w:val="pt-BR"/>
                              </w:rPr>
                              <w:t>le</w:t>
                            </w:r>
                            <w:proofErr w:type="spellEnd"/>
                            <w:r w:rsidRPr="001330ED">
                              <w:rPr>
                                <w:sz w:val="20"/>
                                <w:szCs w:val="20"/>
                                <w:lang w:val="pt-BR"/>
                              </w:rPr>
                              <w:t xml:space="preserve"> </w:t>
                            </w:r>
                            <w:proofErr w:type="spellStart"/>
                            <w:r w:rsidRPr="001330ED">
                              <w:rPr>
                                <w:sz w:val="20"/>
                                <w:szCs w:val="20"/>
                                <w:lang w:val="pt-BR"/>
                              </w:rPr>
                              <w:t>confort</w:t>
                            </w:r>
                            <w:proofErr w:type="spellEnd"/>
                            <w:r w:rsidRPr="001330ED">
                              <w:rPr>
                                <w:sz w:val="20"/>
                                <w:szCs w:val="20"/>
                                <w:lang w:val="pt-BR"/>
                              </w:rPr>
                              <w:t xml:space="preserve"> de </w:t>
                            </w:r>
                            <w:proofErr w:type="spellStart"/>
                            <w:r w:rsidRPr="001330ED">
                              <w:rPr>
                                <w:sz w:val="20"/>
                                <w:szCs w:val="20"/>
                                <w:lang w:val="pt-BR"/>
                              </w:rPr>
                              <w:t>voyage</w:t>
                            </w:r>
                            <w:proofErr w:type="spellEnd"/>
                            <w:r w:rsidRPr="001330ED">
                              <w:rPr>
                                <w:sz w:val="20"/>
                                <w:szCs w:val="20"/>
                                <w:lang w:val="pt-BR"/>
                              </w:rPr>
                              <w:t xml:space="preserve"> </w:t>
                            </w:r>
                            <w:proofErr w:type="spellStart"/>
                            <w:r w:rsidRPr="001330ED">
                              <w:rPr>
                                <w:sz w:val="20"/>
                                <w:szCs w:val="20"/>
                                <w:lang w:val="pt-BR"/>
                              </w:rPr>
                              <w:t>en</w:t>
                            </w:r>
                            <w:proofErr w:type="spellEnd"/>
                            <w:r w:rsidRPr="001330ED">
                              <w:rPr>
                                <w:sz w:val="20"/>
                                <w:szCs w:val="20"/>
                                <w:lang w:val="pt-BR"/>
                              </w:rPr>
                              <w:t xml:space="preserve"> </w:t>
                            </w:r>
                            <w:proofErr w:type="spellStart"/>
                            <w:r w:rsidRPr="001330ED">
                              <w:rPr>
                                <w:sz w:val="20"/>
                                <w:szCs w:val="20"/>
                                <w:lang w:val="pt-BR"/>
                              </w:rPr>
                              <w:t>train</w:t>
                            </w:r>
                            <w:proofErr w:type="spellEnd"/>
                            <w:r w:rsidRPr="001330ED">
                              <w:rPr>
                                <w:sz w:val="20"/>
                                <w:szCs w:val="20"/>
                                <w:lang w:val="pt-BR"/>
                              </w:rPr>
                              <w:t xml:space="preserve"> à </w:t>
                            </w:r>
                            <w:proofErr w:type="spellStart"/>
                            <w:r w:rsidRPr="001330ED">
                              <w:rPr>
                                <w:sz w:val="20"/>
                                <w:szCs w:val="20"/>
                                <w:lang w:val="pt-BR"/>
                              </w:rPr>
                              <w:t>l’heure</w:t>
                            </w:r>
                            <w:proofErr w:type="spellEnd"/>
                            <w:r w:rsidRPr="001330ED">
                              <w:rPr>
                                <w:sz w:val="20"/>
                                <w:szCs w:val="20"/>
                                <w:lang w:val="pt-BR"/>
                              </w:rPr>
                              <w:t xml:space="preserve"> </w:t>
                            </w:r>
                            <w:proofErr w:type="spellStart"/>
                            <w:r w:rsidRPr="001330ED">
                              <w:rPr>
                                <w:sz w:val="20"/>
                                <w:szCs w:val="20"/>
                                <w:lang w:val="pt-BR"/>
                              </w:rPr>
                              <w:t>pointe</w:t>
                            </w:r>
                            <w:proofErr w:type="spellEnd"/>
                            <w:r w:rsidRPr="001330ED">
                              <w:rPr>
                                <w:sz w:val="20"/>
                                <w:szCs w:val="20"/>
                                <w:lang w:val="pt-BR"/>
                              </w:rPr>
                              <w:t xml:space="preserve"> </w:t>
                            </w:r>
                            <w:proofErr w:type="spellStart"/>
                            <w:r w:rsidRPr="001330ED">
                              <w:rPr>
                                <w:sz w:val="20"/>
                                <w:szCs w:val="20"/>
                                <w:lang w:val="pt-BR"/>
                              </w:rPr>
                              <w:t>serait</w:t>
                            </w:r>
                            <w:proofErr w:type="spellEnd"/>
                            <w:r w:rsidRPr="001330ED">
                              <w:rPr>
                                <w:sz w:val="20"/>
                                <w:szCs w:val="20"/>
                                <w:lang w:val="pt-BR"/>
                              </w:rPr>
                              <w:t xml:space="preserve"> </w:t>
                            </w:r>
                            <w:proofErr w:type="spellStart"/>
                            <w:r w:rsidRPr="001330ED">
                              <w:rPr>
                                <w:sz w:val="20"/>
                                <w:szCs w:val="20"/>
                                <w:lang w:val="pt-BR"/>
                              </w:rPr>
                              <w:t>celui</w:t>
                            </w:r>
                            <w:proofErr w:type="spellEnd"/>
                            <w:r w:rsidRPr="001330ED">
                              <w:rPr>
                                <w:sz w:val="20"/>
                                <w:szCs w:val="20"/>
                                <w:lang w:val="pt-BR"/>
                              </w:rPr>
                              <w:t xml:space="preserve"> </w:t>
                            </w:r>
                            <w:proofErr w:type="spellStart"/>
                            <w:r w:rsidRPr="001330ED">
                              <w:rPr>
                                <w:sz w:val="20"/>
                                <w:szCs w:val="20"/>
                                <w:lang w:val="pt-BR"/>
                              </w:rPr>
                              <w:t>du</w:t>
                            </w:r>
                            <w:proofErr w:type="spellEnd"/>
                            <w:r w:rsidRPr="001330ED">
                              <w:rPr>
                                <w:sz w:val="20"/>
                                <w:szCs w:val="20"/>
                                <w:lang w:val="pt-BR"/>
                              </w:rPr>
                              <w:t xml:space="preserve"> </w:t>
                            </w:r>
                            <w:proofErr w:type="spellStart"/>
                            <w:r w:rsidRPr="001330ED">
                              <w:rPr>
                                <w:sz w:val="20"/>
                                <w:szCs w:val="20"/>
                                <w:lang w:val="pt-BR"/>
                              </w:rPr>
                              <w:t>mercredi</w:t>
                            </w:r>
                            <w:proofErr w:type="spellEnd"/>
                            <w:r w:rsidRPr="001330ED">
                              <w:rPr>
                                <w:sz w:val="20"/>
                                <w:szCs w:val="20"/>
                                <w:lang w:val="pt-BR"/>
                              </w:rPr>
                              <w:t xml:space="preserve">, </w:t>
                            </w:r>
                            <w:proofErr w:type="spellStart"/>
                            <w:r w:rsidRPr="001330ED">
                              <w:rPr>
                                <w:sz w:val="20"/>
                                <w:szCs w:val="20"/>
                                <w:lang w:val="pt-BR"/>
                              </w:rPr>
                              <w:t>bien</w:t>
                            </w:r>
                            <w:proofErr w:type="spellEnd"/>
                            <w:r w:rsidRPr="001330ED">
                              <w:rPr>
                                <w:sz w:val="20"/>
                                <w:szCs w:val="20"/>
                                <w:lang w:val="pt-BR"/>
                              </w:rPr>
                              <w:t xml:space="preserve"> </w:t>
                            </w:r>
                            <w:proofErr w:type="spellStart"/>
                            <w:r w:rsidRPr="001330ED">
                              <w:rPr>
                                <w:sz w:val="20"/>
                                <w:szCs w:val="20"/>
                                <w:lang w:val="pt-BR"/>
                              </w:rPr>
                              <w:t>connu</w:t>
                            </w:r>
                            <w:proofErr w:type="spellEnd"/>
                            <w:r w:rsidRPr="001330ED">
                              <w:rPr>
                                <w:sz w:val="20"/>
                                <w:szCs w:val="20"/>
                                <w:lang w:val="pt-BR"/>
                              </w:rPr>
                              <w:t xml:space="preserve"> </w:t>
                            </w:r>
                            <w:proofErr w:type="spellStart"/>
                            <w:r w:rsidRPr="001330ED">
                              <w:rPr>
                                <w:sz w:val="20"/>
                                <w:szCs w:val="20"/>
                                <w:lang w:val="pt-BR"/>
                              </w:rPr>
                              <w:t>des</w:t>
                            </w:r>
                            <w:proofErr w:type="spellEnd"/>
                            <w:r w:rsidRPr="001330ED">
                              <w:rPr>
                                <w:sz w:val="20"/>
                                <w:szCs w:val="20"/>
                                <w:lang w:val="pt-BR"/>
                              </w:rPr>
                              <w:t xml:space="preserve"> </w:t>
                            </w:r>
                            <w:proofErr w:type="spellStart"/>
                            <w:r w:rsidRPr="001330ED">
                              <w:rPr>
                                <w:sz w:val="20"/>
                                <w:szCs w:val="20"/>
                                <w:lang w:val="pt-BR"/>
                              </w:rPr>
                              <w:t>clients</w:t>
                            </w:r>
                            <w:proofErr w:type="spellEnd"/>
                            <w:r w:rsidRPr="001330ED">
                              <w:rPr>
                                <w:sz w:val="20"/>
                                <w:szCs w:val="20"/>
                                <w:lang w:val="pt-BR"/>
                              </w:rPr>
                              <w:t xml:space="preserve"> </w:t>
                            </w:r>
                            <w:proofErr w:type="spellStart"/>
                            <w:r w:rsidRPr="001330ED">
                              <w:rPr>
                                <w:sz w:val="20"/>
                                <w:szCs w:val="20"/>
                                <w:lang w:val="pt-BR"/>
                              </w:rPr>
                              <w:t>du</w:t>
                            </w:r>
                            <w:proofErr w:type="spellEnd"/>
                            <w:r w:rsidRPr="001330ED">
                              <w:rPr>
                                <w:sz w:val="20"/>
                                <w:szCs w:val="20"/>
                                <w:lang w:val="pt-BR"/>
                              </w:rPr>
                              <w:t xml:space="preserve"> </w:t>
                            </w:r>
                            <w:proofErr w:type="spellStart"/>
                            <w:r w:rsidRPr="001330ED">
                              <w:rPr>
                                <w:sz w:val="20"/>
                                <w:szCs w:val="20"/>
                                <w:lang w:val="pt-BR"/>
                              </w:rPr>
                              <w:t>transporteur</w:t>
                            </w:r>
                            <w:proofErr w:type="spellEnd"/>
                            <w:r w:rsidRPr="001330ED">
                              <w:rPr>
                                <w:sz w:val="20"/>
                                <w:szCs w:val="20"/>
                                <w:lang w:val="pt-BR"/>
                              </w:rPr>
                              <w:t xml:space="preserve"> </w:t>
                            </w:r>
                            <w:proofErr w:type="spellStart"/>
                            <w:r w:rsidRPr="001330ED">
                              <w:rPr>
                                <w:sz w:val="20"/>
                                <w:szCs w:val="20"/>
                                <w:lang w:val="pt-BR"/>
                              </w:rPr>
                              <w:t>ferroviaire</w:t>
                            </w:r>
                            <w:proofErr w:type="spellEnd"/>
                            <w:r w:rsidRPr="001330ED">
                              <w:rPr>
                                <w:sz w:val="20"/>
                                <w:szCs w:val="20"/>
                                <w:lang w:val="pt-BR"/>
                              </w:rPr>
                              <w:t>.</w:t>
                            </w:r>
                          </w:p>
                          <w:p w14:paraId="37373FDB" w14:textId="3DCAEFA2" w:rsidR="00ED686E" w:rsidRDefault="00ED686E" w:rsidP="00130901">
                            <w:pPr>
                              <w:pStyle w:val="Textedesaisie"/>
                              <w:spacing w:after="0" w:line="240" w:lineRule="auto"/>
                              <w:jc w:val="both"/>
                              <w:rPr>
                                <w:sz w:val="20"/>
                                <w:szCs w:val="20"/>
                                <w:lang w:val="pt-BR"/>
                              </w:rPr>
                            </w:pPr>
                            <w:proofErr w:type="spellStart"/>
                            <w:r w:rsidRPr="001330ED">
                              <w:rPr>
                                <w:sz w:val="20"/>
                                <w:szCs w:val="20"/>
                                <w:lang w:val="pt-BR"/>
                              </w:rPr>
                              <w:t>L’effet</w:t>
                            </w:r>
                            <w:proofErr w:type="spellEnd"/>
                            <w:r w:rsidRPr="001330ED">
                              <w:rPr>
                                <w:sz w:val="20"/>
                                <w:szCs w:val="20"/>
                                <w:lang w:val="pt-BR"/>
                              </w:rPr>
                              <w:t xml:space="preserve"> </w:t>
                            </w:r>
                            <w:proofErr w:type="spellStart"/>
                            <w:r w:rsidRPr="001330ED">
                              <w:rPr>
                                <w:sz w:val="20"/>
                                <w:szCs w:val="20"/>
                                <w:lang w:val="pt-BR"/>
                              </w:rPr>
                              <w:t>bénéfique</w:t>
                            </w:r>
                            <w:proofErr w:type="spellEnd"/>
                            <w:r w:rsidRPr="001330ED">
                              <w:rPr>
                                <w:sz w:val="20"/>
                                <w:szCs w:val="20"/>
                                <w:lang w:val="pt-BR"/>
                              </w:rPr>
                              <w:t xml:space="preserve"> d’</w:t>
                            </w:r>
                            <w:proofErr w:type="spellStart"/>
                            <w:r w:rsidRPr="001330ED">
                              <w:rPr>
                                <w:sz w:val="20"/>
                                <w:szCs w:val="20"/>
                                <w:lang w:val="pt-BR"/>
                              </w:rPr>
                              <w:t>un</w:t>
                            </w:r>
                            <w:proofErr w:type="spellEnd"/>
                            <w:r w:rsidRPr="001330ED">
                              <w:rPr>
                                <w:sz w:val="20"/>
                                <w:szCs w:val="20"/>
                                <w:lang w:val="pt-BR"/>
                              </w:rPr>
                              <w:t xml:space="preserve"> </w:t>
                            </w:r>
                            <w:proofErr w:type="spellStart"/>
                            <w:r w:rsidRPr="001330ED">
                              <w:rPr>
                                <w:sz w:val="20"/>
                                <w:szCs w:val="20"/>
                                <w:lang w:val="pt-BR"/>
                              </w:rPr>
                              <w:t>tiers-lieu</w:t>
                            </w:r>
                            <w:proofErr w:type="spellEnd"/>
                            <w:r w:rsidRPr="001330ED">
                              <w:rPr>
                                <w:sz w:val="20"/>
                                <w:szCs w:val="20"/>
                                <w:lang w:val="pt-BR"/>
                              </w:rPr>
                              <w:t xml:space="preserve">, </w:t>
                            </w:r>
                            <w:proofErr w:type="spellStart"/>
                            <w:r w:rsidRPr="001330ED">
                              <w:rPr>
                                <w:sz w:val="20"/>
                                <w:szCs w:val="20"/>
                                <w:lang w:val="pt-BR"/>
                              </w:rPr>
                              <w:t>conçu</w:t>
                            </w:r>
                            <w:proofErr w:type="spellEnd"/>
                            <w:r w:rsidRPr="001330ED">
                              <w:rPr>
                                <w:sz w:val="20"/>
                                <w:szCs w:val="20"/>
                                <w:lang w:val="pt-BR"/>
                              </w:rPr>
                              <w:t xml:space="preserve"> </w:t>
                            </w:r>
                            <w:proofErr w:type="spellStart"/>
                            <w:r w:rsidRPr="001330ED">
                              <w:rPr>
                                <w:sz w:val="20"/>
                                <w:szCs w:val="20"/>
                                <w:lang w:val="pt-BR"/>
                              </w:rPr>
                              <w:t>comme</w:t>
                            </w:r>
                            <w:proofErr w:type="spellEnd"/>
                            <w:r w:rsidRPr="001330ED">
                              <w:rPr>
                                <w:sz w:val="20"/>
                                <w:szCs w:val="20"/>
                                <w:lang w:val="pt-BR"/>
                              </w:rPr>
                              <w:t xml:space="preserve"> une </w:t>
                            </w:r>
                            <w:proofErr w:type="spellStart"/>
                            <w:r w:rsidRPr="001330ED">
                              <w:rPr>
                                <w:sz w:val="20"/>
                                <w:szCs w:val="20"/>
                                <w:lang w:val="pt-BR"/>
                              </w:rPr>
                              <w:t>offre</w:t>
                            </w:r>
                            <w:proofErr w:type="spellEnd"/>
                            <w:r w:rsidRPr="001330ED">
                              <w:rPr>
                                <w:sz w:val="20"/>
                                <w:szCs w:val="20"/>
                                <w:lang w:val="pt-BR"/>
                              </w:rPr>
                              <w:t xml:space="preserve"> de </w:t>
                            </w:r>
                            <w:proofErr w:type="spellStart"/>
                            <w:r w:rsidRPr="001330ED">
                              <w:rPr>
                                <w:sz w:val="20"/>
                                <w:szCs w:val="20"/>
                                <w:lang w:val="pt-BR"/>
                              </w:rPr>
                              <w:t>mobil</w:t>
                            </w:r>
                            <w:r>
                              <w:rPr>
                                <w:sz w:val="20"/>
                                <w:szCs w:val="20"/>
                                <w:lang w:val="pt-BR"/>
                              </w:rPr>
                              <w:t>ité</w:t>
                            </w:r>
                            <w:proofErr w:type="spellEnd"/>
                            <w:r>
                              <w:rPr>
                                <w:sz w:val="20"/>
                                <w:szCs w:val="20"/>
                                <w:lang w:val="pt-BR"/>
                              </w:rPr>
                              <w:t xml:space="preserve"> </w:t>
                            </w:r>
                            <w:proofErr w:type="spellStart"/>
                            <w:r>
                              <w:rPr>
                                <w:sz w:val="20"/>
                                <w:szCs w:val="20"/>
                                <w:lang w:val="pt-BR"/>
                              </w:rPr>
                              <w:t>choisie</w:t>
                            </w:r>
                            <w:proofErr w:type="spellEnd"/>
                            <w:r>
                              <w:rPr>
                                <w:sz w:val="20"/>
                                <w:szCs w:val="20"/>
                                <w:lang w:val="pt-BR"/>
                              </w:rPr>
                              <w:t xml:space="preserve">, ne </w:t>
                            </w:r>
                            <w:proofErr w:type="spellStart"/>
                            <w:r>
                              <w:rPr>
                                <w:sz w:val="20"/>
                                <w:szCs w:val="20"/>
                                <w:lang w:val="pt-BR"/>
                              </w:rPr>
                              <w:t>s’arrête</w:t>
                            </w:r>
                            <w:proofErr w:type="spellEnd"/>
                            <w:r>
                              <w:rPr>
                                <w:sz w:val="20"/>
                                <w:szCs w:val="20"/>
                                <w:lang w:val="pt-BR"/>
                              </w:rPr>
                              <w:t xml:space="preserve"> </w:t>
                            </w:r>
                            <w:proofErr w:type="spellStart"/>
                            <w:r>
                              <w:rPr>
                                <w:sz w:val="20"/>
                                <w:szCs w:val="20"/>
                                <w:lang w:val="pt-BR"/>
                              </w:rPr>
                              <w:t>pas</w:t>
                            </w:r>
                            <w:proofErr w:type="spellEnd"/>
                            <w:r>
                              <w:rPr>
                                <w:sz w:val="20"/>
                                <w:szCs w:val="20"/>
                                <w:lang w:val="pt-BR"/>
                              </w:rPr>
                              <w:t xml:space="preserve"> </w:t>
                            </w:r>
                            <w:proofErr w:type="spellStart"/>
                            <w:r>
                              <w:rPr>
                                <w:sz w:val="20"/>
                                <w:szCs w:val="20"/>
                                <w:lang w:val="pt-BR"/>
                              </w:rPr>
                              <w:t>là</w:t>
                            </w:r>
                            <w:proofErr w:type="spellEnd"/>
                            <w:r>
                              <w:rPr>
                                <w:sz w:val="20"/>
                                <w:szCs w:val="20"/>
                                <w:lang w:val="pt-BR"/>
                              </w:rPr>
                              <w:t>.</w:t>
                            </w:r>
                          </w:p>
                          <w:p w14:paraId="32248339" w14:textId="02DEA830" w:rsidR="00ED686E" w:rsidRPr="00130901" w:rsidRDefault="00C31230" w:rsidP="00130901">
                            <w:pPr>
                              <w:pStyle w:val="Textedesaisie"/>
                              <w:spacing w:after="0" w:line="240" w:lineRule="auto"/>
                              <w:jc w:val="both"/>
                              <w:rPr>
                                <w:sz w:val="20"/>
                                <w:szCs w:val="20"/>
                                <w:lang w:val="pt-BR"/>
                              </w:rPr>
                            </w:pPr>
                            <w:hyperlink r:id="rId9" w:history="1">
                              <w:r w:rsidR="00ED686E" w:rsidRPr="00EF7621">
                                <w:rPr>
                                  <w:rStyle w:val="Lienhypertexte"/>
                                  <w:sz w:val="20"/>
                                  <w:szCs w:val="20"/>
                                  <w:lang w:val="pt-BR"/>
                                </w:rPr>
                                <w:t>https://agirlocal.org/demonstrateur-tiers-lieux-ile-de-france/</w:t>
                              </w:r>
                            </w:hyperlink>
                            <w:r w:rsidR="00ED686E">
                              <w:rPr>
                                <w:sz w:val="20"/>
                                <w:szCs w:val="20"/>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4" o:spid="_x0000_s1026" type="#_x0000_t202" style="position:absolute;margin-left:471.55pt;margin-top:19.55pt;width:522.75pt;height:1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" fillcolor="white [3201]" strokecolor="black [3213]" strokeweight=".5pt">
                <v:textbox>
                  <w:txbxContent>
                    <w:p w14:paraId="50FF9A4F" w14:textId="20B58988" w:rsidR="00ED686E" w:rsidRPr="001330ED" w:rsidRDefault="00ED686E" w:rsidP="00130901">
                      <w:pPr>
                        <w:pStyle w:val="Textedesaisie"/>
                        <w:spacing w:after="0" w:line="240" w:lineRule="auto"/>
                        <w:jc w:val="both"/>
                        <w:rPr>
                          <w:sz w:val="20"/>
                          <w:szCs w:val="20"/>
                          <w:lang w:val="pt-BR"/>
                        </w:rPr>
                      </w:pPr>
                      <w:proofErr w:type="spellStart"/>
                      <w:r w:rsidRPr="001330ED">
                        <w:rPr>
                          <w:sz w:val="20"/>
                          <w:szCs w:val="20"/>
                          <w:lang w:val="pt-BR"/>
                        </w:rPr>
                        <w:t>Un</w:t>
                      </w:r>
                      <w:proofErr w:type="spellEnd"/>
                      <w:r w:rsidRPr="001330ED">
                        <w:rPr>
                          <w:sz w:val="20"/>
                          <w:szCs w:val="20"/>
                          <w:lang w:val="pt-BR"/>
                        </w:rPr>
                        <w:t xml:space="preserve"> </w:t>
                      </w:r>
                      <w:proofErr w:type="spellStart"/>
                      <w:r w:rsidRPr="001330ED">
                        <w:rPr>
                          <w:sz w:val="20"/>
                          <w:szCs w:val="20"/>
                          <w:lang w:val="pt-BR"/>
                        </w:rPr>
                        <w:t>million</w:t>
                      </w:r>
                      <w:proofErr w:type="spellEnd"/>
                      <w:r w:rsidRPr="001330ED">
                        <w:rPr>
                          <w:sz w:val="20"/>
                          <w:szCs w:val="20"/>
                          <w:lang w:val="pt-BR"/>
                        </w:rPr>
                        <w:t xml:space="preserve"> d’</w:t>
                      </w:r>
                      <w:proofErr w:type="spellStart"/>
                      <w:r w:rsidRPr="001330ED">
                        <w:rPr>
                          <w:sz w:val="20"/>
                          <w:szCs w:val="20"/>
                          <w:lang w:val="pt-BR"/>
                        </w:rPr>
                        <w:t>actifs</w:t>
                      </w:r>
                      <w:proofErr w:type="spellEnd"/>
                      <w:r w:rsidRPr="001330ED">
                        <w:rPr>
                          <w:sz w:val="20"/>
                          <w:szCs w:val="20"/>
                          <w:lang w:val="pt-BR"/>
                        </w:rPr>
                        <w:t xml:space="preserve"> </w:t>
                      </w:r>
                      <w:proofErr w:type="spellStart"/>
                      <w:r w:rsidRPr="001330ED">
                        <w:rPr>
                          <w:sz w:val="20"/>
                          <w:szCs w:val="20"/>
                          <w:lang w:val="pt-BR"/>
                        </w:rPr>
                        <w:t>habitent</w:t>
                      </w:r>
                      <w:proofErr w:type="spellEnd"/>
                      <w:r w:rsidRPr="001330ED">
                        <w:rPr>
                          <w:sz w:val="20"/>
                          <w:szCs w:val="20"/>
                          <w:lang w:val="pt-BR"/>
                        </w:rPr>
                        <w:t xml:space="preserve"> </w:t>
                      </w:r>
                      <w:proofErr w:type="spellStart"/>
                      <w:r w:rsidRPr="001330ED">
                        <w:rPr>
                          <w:sz w:val="20"/>
                          <w:szCs w:val="20"/>
                          <w:lang w:val="pt-BR"/>
                        </w:rPr>
                        <w:t>les</w:t>
                      </w:r>
                      <w:proofErr w:type="spellEnd"/>
                      <w:r w:rsidRPr="001330ED">
                        <w:rPr>
                          <w:sz w:val="20"/>
                          <w:szCs w:val="20"/>
                          <w:lang w:val="pt-BR"/>
                        </w:rPr>
                        <w:t xml:space="preserve"> </w:t>
                      </w:r>
                      <w:proofErr w:type="spellStart"/>
                      <w:r w:rsidRPr="001330ED">
                        <w:rPr>
                          <w:sz w:val="20"/>
                          <w:szCs w:val="20"/>
                          <w:lang w:val="pt-BR"/>
                        </w:rPr>
                        <w:t>départements</w:t>
                      </w:r>
                      <w:proofErr w:type="spellEnd"/>
                      <w:r w:rsidRPr="001330ED">
                        <w:rPr>
                          <w:sz w:val="20"/>
                          <w:szCs w:val="20"/>
                          <w:lang w:val="pt-BR"/>
                        </w:rPr>
                        <w:t xml:space="preserve"> de </w:t>
                      </w:r>
                      <w:proofErr w:type="spellStart"/>
                      <w:r w:rsidRPr="001330ED">
                        <w:rPr>
                          <w:sz w:val="20"/>
                          <w:szCs w:val="20"/>
                          <w:lang w:val="pt-BR"/>
                        </w:rPr>
                        <w:t>la</w:t>
                      </w:r>
                      <w:proofErr w:type="spellEnd"/>
                      <w:r w:rsidRPr="001330ED">
                        <w:rPr>
                          <w:sz w:val="20"/>
                          <w:szCs w:val="20"/>
                          <w:lang w:val="pt-BR"/>
                        </w:rPr>
                        <w:t xml:space="preserve"> </w:t>
                      </w:r>
                      <w:proofErr w:type="spellStart"/>
                      <w:r w:rsidRPr="001330ED">
                        <w:rPr>
                          <w:sz w:val="20"/>
                          <w:szCs w:val="20"/>
                          <w:lang w:val="pt-BR"/>
                        </w:rPr>
                        <w:t>deuxième</w:t>
                      </w:r>
                      <w:proofErr w:type="spellEnd"/>
                      <w:r w:rsidRPr="001330ED">
                        <w:rPr>
                          <w:sz w:val="20"/>
                          <w:szCs w:val="20"/>
                          <w:lang w:val="pt-BR"/>
                        </w:rPr>
                        <w:t xml:space="preserve"> </w:t>
                      </w:r>
                      <w:proofErr w:type="spellStart"/>
                      <w:r w:rsidRPr="001330ED">
                        <w:rPr>
                          <w:sz w:val="20"/>
                          <w:szCs w:val="20"/>
                          <w:lang w:val="pt-BR"/>
                        </w:rPr>
                        <w:t>couronne</w:t>
                      </w:r>
                      <w:proofErr w:type="spellEnd"/>
                      <w:r w:rsidRPr="001330ED">
                        <w:rPr>
                          <w:sz w:val="20"/>
                          <w:szCs w:val="20"/>
                          <w:lang w:val="pt-BR"/>
                        </w:rPr>
                        <w:t xml:space="preserve"> </w:t>
                      </w:r>
                      <w:proofErr w:type="spellStart"/>
                      <w:r w:rsidRPr="001330ED">
                        <w:rPr>
                          <w:sz w:val="20"/>
                          <w:szCs w:val="20"/>
                          <w:lang w:val="pt-BR"/>
                        </w:rPr>
                        <w:t>Île</w:t>
                      </w:r>
                      <w:proofErr w:type="spellEnd"/>
                      <w:r w:rsidRPr="001330ED">
                        <w:rPr>
                          <w:sz w:val="20"/>
                          <w:szCs w:val="20"/>
                          <w:lang w:val="pt-BR"/>
                        </w:rPr>
                        <w:t xml:space="preserve"> de France et </w:t>
                      </w:r>
                      <w:proofErr w:type="spellStart"/>
                      <w:r w:rsidRPr="001330ED">
                        <w:rPr>
                          <w:sz w:val="20"/>
                          <w:szCs w:val="20"/>
                          <w:lang w:val="pt-BR"/>
                        </w:rPr>
                        <w:t>vont</w:t>
                      </w:r>
                      <w:proofErr w:type="spellEnd"/>
                      <w:r w:rsidRPr="001330ED">
                        <w:rPr>
                          <w:sz w:val="20"/>
                          <w:szCs w:val="20"/>
                          <w:lang w:val="pt-BR"/>
                        </w:rPr>
                        <w:t xml:space="preserve"> </w:t>
                      </w:r>
                      <w:proofErr w:type="spellStart"/>
                      <w:r w:rsidRPr="001330ED">
                        <w:rPr>
                          <w:sz w:val="20"/>
                          <w:szCs w:val="20"/>
                          <w:lang w:val="pt-BR"/>
                        </w:rPr>
                        <w:t>chaque</w:t>
                      </w:r>
                      <w:proofErr w:type="spellEnd"/>
                      <w:r w:rsidRPr="001330ED">
                        <w:rPr>
                          <w:sz w:val="20"/>
                          <w:szCs w:val="20"/>
                          <w:lang w:val="pt-BR"/>
                        </w:rPr>
                        <w:t xml:space="preserve"> </w:t>
                      </w:r>
                      <w:proofErr w:type="spellStart"/>
                      <w:r w:rsidRPr="001330ED">
                        <w:rPr>
                          <w:sz w:val="20"/>
                          <w:szCs w:val="20"/>
                          <w:lang w:val="pt-BR"/>
                        </w:rPr>
                        <w:t>jour</w:t>
                      </w:r>
                      <w:proofErr w:type="spellEnd"/>
                      <w:r w:rsidRPr="001330ED">
                        <w:rPr>
                          <w:sz w:val="20"/>
                          <w:szCs w:val="20"/>
                          <w:lang w:val="pt-BR"/>
                        </w:rPr>
                        <w:t xml:space="preserve"> </w:t>
                      </w:r>
                      <w:proofErr w:type="spellStart"/>
                      <w:r w:rsidRPr="001330ED">
                        <w:rPr>
                          <w:sz w:val="20"/>
                          <w:szCs w:val="20"/>
                          <w:lang w:val="pt-BR"/>
                        </w:rPr>
                        <w:t>travailler</w:t>
                      </w:r>
                      <w:proofErr w:type="spellEnd"/>
                      <w:r w:rsidRPr="001330ED">
                        <w:rPr>
                          <w:sz w:val="20"/>
                          <w:szCs w:val="20"/>
                          <w:lang w:val="pt-BR"/>
                        </w:rPr>
                        <w:t xml:space="preserve"> à Paris et </w:t>
                      </w:r>
                      <w:proofErr w:type="spellStart"/>
                      <w:r w:rsidRPr="001330ED">
                        <w:rPr>
                          <w:sz w:val="20"/>
                          <w:szCs w:val="20"/>
                          <w:lang w:val="pt-BR"/>
                        </w:rPr>
                        <w:t>dans</w:t>
                      </w:r>
                      <w:proofErr w:type="spellEnd"/>
                      <w:r w:rsidRPr="001330ED">
                        <w:rPr>
                          <w:sz w:val="20"/>
                          <w:szCs w:val="20"/>
                          <w:lang w:val="pt-BR"/>
                        </w:rPr>
                        <w:t xml:space="preserve"> </w:t>
                      </w:r>
                      <w:proofErr w:type="spellStart"/>
                      <w:r w:rsidRPr="001330ED">
                        <w:rPr>
                          <w:sz w:val="20"/>
                          <w:szCs w:val="20"/>
                          <w:lang w:val="pt-BR"/>
                        </w:rPr>
                        <w:t>les</w:t>
                      </w:r>
                      <w:proofErr w:type="spellEnd"/>
                      <w:r w:rsidRPr="001330ED">
                        <w:rPr>
                          <w:sz w:val="20"/>
                          <w:szCs w:val="20"/>
                          <w:lang w:val="pt-BR"/>
                        </w:rPr>
                        <w:t xml:space="preserve"> </w:t>
                      </w:r>
                      <w:proofErr w:type="spellStart"/>
                      <w:r w:rsidRPr="001330ED">
                        <w:rPr>
                          <w:sz w:val="20"/>
                          <w:szCs w:val="20"/>
                          <w:lang w:val="pt-BR"/>
                        </w:rPr>
                        <w:t>départements</w:t>
                      </w:r>
                      <w:proofErr w:type="spellEnd"/>
                      <w:r w:rsidRPr="001330ED">
                        <w:rPr>
                          <w:sz w:val="20"/>
                          <w:szCs w:val="20"/>
                          <w:lang w:val="pt-BR"/>
                        </w:rPr>
                        <w:t xml:space="preserve"> de première </w:t>
                      </w:r>
                      <w:proofErr w:type="spellStart"/>
                      <w:r w:rsidRPr="001330ED">
                        <w:rPr>
                          <w:sz w:val="20"/>
                          <w:szCs w:val="20"/>
                          <w:lang w:val="pt-BR"/>
                        </w:rPr>
                        <w:t>couronne</w:t>
                      </w:r>
                      <w:proofErr w:type="spellEnd"/>
                      <w:r w:rsidRPr="001330ED">
                        <w:rPr>
                          <w:sz w:val="20"/>
                          <w:szCs w:val="20"/>
                          <w:lang w:val="pt-BR"/>
                        </w:rPr>
                        <w:t xml:space="preserve"> ; </w:t>
                      </w:r>
                      <w:proofErr w:type="spellStart"/>
                      <w:r w:rsidRPr="001330ED">
                        <w:rPr>
                          <w:sz w:val="20"/>
                          <w:szCs w:val="20"/>
                          <w:lang w:val="pt-BR"/>
                        </w:rPr>
                        <w:t>pour</w:t>
                      </w:r>
                      <w:proofErr w:type="spellEnd"/>
                      <w:r w:rsidRPr="001330ED">
                        <w:rPr>
                          <w:sz w:val="20"/>
                          <w:szCs w:val="20"/>
                          <w:lang w:val="pt-BR"/>
                        </w:rPr>
                        <w:t xml:space="preserve"> </w:t>
                      </w:r>
                      <w:proofErr w:type="spellStart"/>
                      <w:r w:rsidRPr="001330ED">
                        <w:rPr>
                          <w:sz w:val="20"/>
                          <w:szCs w:val="20"/>
                          <w:lang w:val="pt-BR"/>
                        </w:rPr>
                        <w:t>moitié</w:t>
                      </w:r>
                      <w:proofErr w:type="spellEnd"/>
                      <w:r w:rsidRPr="001330ED">
                        <w:rPr>
                          <w:sz w:val="20"/>
                          <w:szCs w:val="20"/>
                          <w:lang w:val="pt-BR"/>
                        </w:rPr>
                        <w:t xml:space="preserve"> </w:t>
                      </w:r>
                      <w:proofErr w:type="spellStart"/>
                      <w:r w:rsidRPr="001330ED">
                        <w:rPr>
                          <w:sz w:val="20"/>
                          <w:szCs w:val="20"/>
                          <w:lang w:val="pt-BR"/>
                        </w:rPr>
                        <w:t>en</w:t>
                      </w:r>
                      <w:proofErr w:type="spellEnd"/>
                      <w:r w:rsidRPr="001330ED">
                        <w:rPr>
                          <w:sz w:val="20"/>
                          <w:szCs w:val="20"/>
                          <w:lang w:val="pt-BR"/>
                        </w:rPr>
                        <w:t xml:space="preserve"> </w:t>
                      </w:r>
                      <w:proofErr w:type="spellStart"/>
                      <w:r w:rsidRPr="001330ED">
                        <w:rPr>
                          <w:sz w:val="20"/>
                          <w:szCs w:val="20"/>
                          <w:lang w:val="pt-BR"/>
                        </w:rPr>
                        <w:t>voiture</w:t>
                      </w:r>
                      <w:proofErr w:type="spellEnd"/>
                      <w:r w:rsidRPr="001330ED">
                        <w:rPr>
                          <w:sz w:val="20"/>
                          <w:szCs w:val="20"/>
                          <w:lang w:val="pt-BR"/>
                        </w:rPr>
                        <w:t xml:space="preserve"> ou </w:t>
                      </w:r>
                      <w:proofErr w:type="spellStart"/>
                      <w:r w:rsidRPr="001330ED">
                        <w:rPr>
                          <w:sz w:val="20"/>
                          <w:szCs w:val="20"/>
                          <w:lang w:val="pt-BR"/>
                        </w:rPr>
                        <w:t>en</w:t>
                      </w:r>
                      <w:proofErr w:type="spellEnd"/>
                      <w:r w:rsidRPr="001330ED">
                        <w:rPr>
                          <w:sz w:val="20"/>
                          <w:szCs w:val="20"/>
                          <w:lang w:val="pt-BR"/>
                        </w:rPr>
                        <w:t xml:space="preserve"> </w:t>
                      </w:r>
                      <w:proofErr w:type="spellStart"/>
                      <w:r w:rsidRPr="001330ED">
                        <w:rPr>
                          <w:sz w:val="20"/>
                          <w:szCs w:val="20"/>
                          <w:lang w:val="pt-BR"/>
                        </w:rPr>
                        <w:t>train</w:t>
                      </w:r>
                      <w:proofErr w:type="spellEnd"/>
                      <w:r w:rsidRPr="001330ED">
                        <w:rPr>
                          <w:sz w:val="20"/>
                          <w:szCs w:val="20"/>
                          <w:lang w:val="pt-BR"/>
                        </w:rPr>
                        <w:t xml:space="preserve">. </w:t>
                      </w:r>
                      <w:proofErr w:type="spellStart"/>
                      <w:r w:rsidRPr="001330ED">
                        <w:rPr>
                          <w:sz w:val="20"/>
                          <w:szCs w:val="20"/>
                          <w:lang w:val="pt-BR"/>
                        </w:rPr>
                        <w:t>Les</w:t>
                      </w:r>
                      <w:proofErr w:type="spellEnd"/>
                      <w:r w:rsidRPr="001330ED">
                        <w:rPr>
                          <w:sz w:val="20"/>
                          <w:szCs w:val="20"/>
                          <w:lang w:val="pt-BR"/>
                        </w:rPr>
                        <w:t xml:space="preserve"> </w:t>
                      </w:r>
                      <w:proofErr w:type="spellStart"/>
                      <w:r w:rsidRPr="001330ED">
                        <w:rPr>
                          <w:sz w:val="20"/>
                          <w:szCs w:val="20"/>
                          <w:lang w:val="pt-BR"/>
                        </w:rPr>
                        <w:t>quelques</w:t>
                      </w:r>
                      <w:proofErr w:type="spellEnd"/>
                      <w:r w:rsidRPr="001330ED">
                        <w:rPr>
                          <w:sz w:val="20"/>
                          <w:szCs w:val="20"/>
                          <w:lang w:val="pt-BR"/>
                        </w:rPr>
                        <w:t xml:space="preserve"> 500 000 </w:t>
                      </w:r>
                      <w:proofErr w:type="spellStart"/>
                      <w:r w:rsidRPr="001330ED">
                        <w:rPr>
                          <w:sz w:val="20"/>
                          <w:szCs w:val="20"/>
                          <w:lang w:val="pt-BR"/>
                        </w:rPr>
                        <w:t>actifs</w:t>
                      </w:r>
                      <w:proofErr w:type="spellEnd"/>
                      <w:r w:rsidRPr="001330ED">
                        <w:rPr>
                          <w:sz w:val="20"/>
                          <w:szCs w:val="20"/>
                          <w:lang w:val="pt-BR"/>
                        </w:rPr>
                        <w:t xml:space="preserve"> </w:t>
                      </w:r>
                      <w:proofErr w:type="spellStart"/>
                      <w:r w:rsidRPr="001330ED">
                        <w:rPr>
                          <w:sz w:val="20"/>
                          <w:szCs w:val="20"/>
                          <w:lang w:val="pt-BR"/>
                        </w:rPr>
                        <w:t>qui</w:t>
                      </w:r>
                      <w:proofErr w:type="spellEnd"/>
                      <w:r w:rsidRPr="001330ED">
                        <w:rPr>
                          <w:sz w:val="20"/>
                          <w:szCs w:val="20"/>
                          <w:lang w:val="pt-BR"/>
                        </w:rPr>
                        <w:t xml:space="preserve"> </w:t>
                      </w:r>
                      <w:proofErr w:type="spellStart"/>
                      <w:r w:rsidRPr="001330ED">
                        <w:rPr>
                          <w:sz w:val="20"/>
                          <w:szCs w:val="20"/>
                          <w:lang w:val="pt-BR"/>
                        </w:rPr>
                        <w:t>prennent</w:t>
                      </w:r>
                      <w:proofErr w:type="spellEnd"/>
                      <w:r w:rsidRPr="001330ED">
                        <w:rPr>
                          <w:sz w:val="20"/>
                          <w:szCs w:val="20"/>
                          <w:lang w:val="pt-BR"/>
                        </w:rPr>
                        <w:t xml:space="preserve"> </w:t>
                      </w:r>
                      <w:proofErr w:type="spellStart"/>
                      <w:r w:rsidRPr="001330ED">
                        <w:rPr>
                          <w:sz w:val="20"/>
                          <w:szCs w:val="20"/>
                          <w:lang w:val="pt-BR"/>
                        </w:rPr>
                        <w:t>le</w:t>
                      </w:r>
                      <w:proofErr w:type="spellEnd"/>
                      <w:r w:rsidRPr="001330ED">
                        <w:rPr>
                          <w:sz w:val="20"/>
                          <w:szCs w:val="20"/>
                          <w:lang w:val="pt-BR"/>
                        </w:rPr>
                        <w:t xml:space="preserve"> </w:t>
                      </w:r>
                      <w:proofErr w:type="spellStart"/>
                      <w:r w:rsidRPr="001330ED">
                        <w:rPr>
                          <w:sz w:val="20"/>
                          <w:szCs w:val="20"/>
                          <w:lang w:val="pt-BR"/>
                        </w:rPr>
                        <w:t>train</w:t>
                      </w:r>
                      <w:proofErr w:type="spellEnd"/>
                      <w:r w:rsidRPr="001330ED">
                        <w:rPr>
                          <w:sz w:val="20"/>
                          <w:szCs w:val="20"/>
                          <w:lang w:val="pt-BR"/>
                        </w:rPr>
                        <w:t xml:space="preserve"> </w:t>
                      </w:r>
                      <w:proofErr w:type="spellStart"/>
                      <w:r w:rsidRPr="001330ED">
                        <w:rPr>
                          <w:sz w:val="20"/>
                          <w:szCs w:val="20"/>
                          <w:lang w:val="pt-BR"/>
                        </w:rPr>
                        <w:t>forment</w:t>
                      </w:r>
                      <w:proofErr w:type="spellEnd"/>
                      <w:r w:rsidRPr="001330ED">
                        <w:rPr>
                          <w:sz w:val="20"/>
                          <w:szCs w:val="20"/>
                          <w:lang w:val="pt-BR"/>
                        </w:rPr>
                        <w:t xml:space="preserve">, à </w:t>
                      </w:r>
                      <w:proofErr w:type="spellStart"/>
                      <w:r w:rsidRPr="001330ED">
                        <w:rPr>
                          <w:sz w:val="20"/>
                          <w:szCs w:val="20"/>
                          <w:lang w:val="pt-BR"/>
                        </w:rPr>
                        <w:t>l’heure</w:t>
                      </w:r>
                      <w:proofErr w:type="spellEnd"/>
                      <w:r w:rsidRPr="001330ED">
                        <w:rPr>
                          <w:sz w:val="20"/>
                          <w:szCs w:val="20"/>
                          <w:lang w:val="pt-BR"/>
                        </w:rPr>
                        <w:t xml:space="preserve"> de </w:t>
                      </w:r>
                      <w:proofErr w:type="spellStart"/>
                      <w:r w:rsidRPr="001330ED">
                        <w:rPr>
                          <w:sz w:val="20"/>
                          <w:szCs w:val="20"/>
                          <w:lang w:val="pt-BR"/>
                        </w:rPr>
                        <w:t>pointe</w:t>
                      </w:r>
                      <w:proofErr w:type="spellEnd"/>
                      <w:r w:rsidRPr="001330ED">
                        <w:rPr>
                          <w:sz w:val="20"/>
                          <w:szCs w:val="20"/>
                          <w:lang w:val="pt-BR"/>
                        </w:rPr>
                        <w:t xml:space="preserve">, </w:t>
                      </w:r>
                      <w:proofErr w:type="spellStart"/>
                      <w:r w:rsidRPr="001330ED">
                        <w:rPr>
                          <w:sz w:val="20"/>
                          <w:szCs w:val="20"/>
                          <w:lang w:val="pt-BR"/>
                        </w:rPr>
                        <w:t>les</w:t>
                      </w:r>
                      <w:proofErr w:type="spellEnd"/>
                      <w:r w:rsidRPr="001330ED">
                        <w:rPr>
                          <w:sz w:val="20"/>
                          <w:szCs w:val="20"/>
                          <w:lang w:val="pt-BR"/>
                        </w:rPr>
                        <w:t xml:space="preserve"> 2/3 </w:t>
                      </w:r>
                      <w:proofErr w:type="spellStart"/>
                      <w:r w:rsidRPr="001330ED">
                        <w:rPr>
                          <w:sz w:val="20"/>
                          <w:szCs w:val="20"/>
                          <w:lang w:val="pt-BR"/>
                        </w:rPr>
                        <w:t>des</w:t>
                      </w:r>
                      <w:proofErr w:type="spellEnd"/>
                      <w:r w:rsidRPr="001330ED">
                        <w:rPr>
                          <w:sz w:val="20"/>
                          <w:szCs w:val="20"/>
                          <w:lang w:val="pt-BR"/>
                        </w:rPr>
                        <w:t xml:space="preserve"> </w:t>
                      </w:r>
                      <w:proofErr w:type="spellStart"/>
                      <w:r w:rsidRPr="001330ED">
                        <w:rPr>
                          <w:sz w:val="20"/>
                          <w:szCs w:val="20"/>
                          <w:lang w:val="pt-BR"/>
                        </w:rPr>
                        <w:t>voyageurs</w:t>
                      </w:r>
                      <w:proofErr w:type="spellEnd"/>
                      <w:r w:rsidRPr="001330ED">
                        <w:rPr>
                          <w:sz w:val="20"/>
                          <w:szCs w:val="20"/>
                          <w:lang w:val="pt-BR"/>
                        </w:rPr>
                        <w:t xml:space="preserve"> de </w:t>
                      </w:r>
                      <w:proofErr w:type="spellStart"/>
                      <w:r w:rsidRPr="001330ED">
                        <w:rPr>
                          <w:sz w:val="20"/>
                          <w:szCs w:val="20"/>
                          <w:lang w:val="pt-BR"/>
                        </w:rPr>
                        <w:t>la</w:t>
                      </w:r>
                      <w:proofErr w:type="spellEnd"/>
                      <w:r w:rsidRPr="001330ED">
                        <w:rPr>
                          <w:sz w:val="20"/>
                          <w:szCs w:val="20"/>
                          <w:lang w:val="pt-BR"/>
                        </w:rPr>
                        <w:t xml:space="preserve"> </w:t>
                      </w:r>
                      <w:proofErr w:type="spellStart"/>
                      <w:r w:rsidRPr="001330ED">
                        <w:rPr>
                          <w:sz w:val="20"/>
                          <w:szCs w:val="20"/>
                          <w:lang w:val="pt-BR"/>
                        </w:rPr>
                        <w:t>vie</w:t>
                      </w:r>
                      <w:proofErr w:type="spellEnd"/>
                      <w:r w:rsidRPr="001330ED">
                        <w:rPr>
                          <w:sz w:val="20"/>
                          <w:szCs w:val="20"/>
                          <w:lang w:val="pt-BR"/>
                        </w:rPr>
                        <w:t xml:space="preserve"> </w:t>
                      </w:r>
                      <w:proofErr w:type="spellStart"/>
                      <w:r w:rsidRPr="001330ED">
                        <w:rPr>
                          <w:sz w:val="20"/>
                          <w:szCs w:val="20"/>
                          <w:lang w:val="pt-BR"/>
                        </w:rPr>
                        <w:t>quotidienne</w:t>
                      </w:r>
                      <w:proofErr w:type="spellEnd"/>
                      <w:r w:rsidR="00DB29DF">
                        <w:rPr>
                          <w:sz w:val="20"/>
                          <w:szCs w:val="20"/>
                          <w:lang w:val="pt-BR"/>
                        </w:rPr>
                        <w:t>.</w:t>
                      </w:r>
                    </w:p>
                    <w:p w14:paraId="3C71234D" w14:textId="77777777" w:rsidR="00ED686E" w:rsidRDefault="00ED686E" w:rsidP="00130901">
                      <w:pPr>
                        <w:pStyle w:val="Textedesaisie"/>
                        <w:spacing w:after="0" w:line="240" w:lineRule="auto"/>
                        <w:jc w:val="both"/>
                        <w:rPr>
                          <w:sz w:val="20"/>
                          <w:szCs w:val="20"/>
                          <w:lang w:val="pt-BR"/>
                        </w:rPr>
                      </w:pPr>
                      <w:r w:rsidRPr="001330ED">
                        <w:rPr>
                          <w:sz w:val="20"/>
                          <w:szCs w:val="20"/>
                          <w:lang w:val="pt-BR"/>
                        </w:rPr>
                        <w:t xml:space="preserve">Si, </w:t>
                      </w:r>
                      <w:proofErr w:type="spellStart"/>
                      <w:r w:rsidRPr="001330ED">
                        <w:rPr>
                          <w:sz w:val="20"/>
                          <w:szCs w:val="20"/>
                          <w:lang w:val="pt-BR"/>
                        </w:rPr>
                        <w:t>un</w:t>
                      </w:r>
                      <w:proofErr w:type="spellEnd"/>
                      <w:r w:rsidRPr="001330ED">
                        <w:rPr>
                          <w:sz w:val="20"/>
                          <w:szCs w:val="20"/>
                          <w:lang w:val="pt-BR"/>
                        </w:rPr>
                        <w:t xml:space="preserve"> ou </w:t>
                      </w:r>
                      <w:proofErr w:type="spellStart"/>
                      <w:r w:rsidRPr="001330ED">
                        <w:rPr>
                          <w:sz w:val="20"/>
                          <w:szCs w:val="20"/>
                          <w:lang w:val="pt-BR"/>
                        </w:rPr>
                        <w:t>deux</w:t>
                      </w:r>
                      <w:proofErr w:type="spellEnd"/>
                      <w:r w:rsidRPr="001330ED">
                        <w:rPr>
                          <w:sz w:val="20"/>
                          <w:szCs w:val="20"/>
                          <w:lang w:val="pt-BR"/>
                        </w:rPr>
                        <w:t xml:space="preserve"> </w:t>
                      </w:r>
                      <w:proofErr w:type="spellStart"/>
                      <w:r w:rsidRPr="001330ED">
                        <w:rPr>
                          <w:sz w:val="20"/>
                          <w:szCs w:val="20"/>
                          <w:lang w:val="pt-BR"/>
                        </w:rPr>
                        <w:t>jours</w:t>
                      </w:r>
                      <w:proofErr w:type="spellEnd"/>
                      <w:r w:rsidRPr="001330ED">
                        <w:rPr>
                          <w:sz w:val="20"/>
                          <w:szCs w:val="20"/>
                          <w:lang w:val="pt-BR"/>
                        </w:rPr>
                        <w:t xml:space="preserve"> par </w:t>
                      </w:r>
                      <w:proofErr w:type="spellStart"/>
                      <w:r w:rsidRPr="001330ED">
                        <w:rPr>
                          <w:sz w:val="20"/>
                          <w:szCs w:val="20"/>
                          <w:lang w:val="pt-BR"/>
                        </w:rPr>
                        <w:t>semaine</w:t>
                      </w:r>
                      <w:proofErr w:type="spellEnd"/>
                      <w:r w:rsidRPr="001330ED">
                        <w:rPr>
                          <w:sz w:val="20"/>
                          <w:szCs w:val="20"/>
                          <w:lang w:val="pt-BR"/>
                        </w:rPr>
                        <w:t xml:space="preserve">, 10% de </w:t>
                      </w:r>
                      <w:proofErr w:type="spellStart"/>
                      <w:r w:rsidRPr="001330ED">
                        <w:rPr>
                          <w:sz w:val="20"/>
                          <w:szCs w:val="20"/>
                          <w:lang w:val="pt-BR"/>
                        </w:rPr>
                        <w:t>ces</w:t>
                      </w:r>
                      <w:proofErr w:type="spellEnd"/>
                      <w:r w:rsidRPr="001330ED">
                        <w:rPr>
                          <w:sz w:val="20"/>
                          <w:szCs w:val="20"/>
                          <w:lang w:val="pt-BR"/>
                        </w:rPr>
                        <w:t xml:space="preserve"> </w:t>
                      </w:r>
                      <w:proofErr w:type="spellStart"/>
                      <w:r w:rsidRPr="001330ED">
                        <w:rPr>
                          <w:sz w:val="20"/>
                          <w:szCs w:val="20"/>
                          <w:lang w:val="pt-BR"/>
                        </w:rPr>
                        <w:t>actifs</w:t>
                      </w:r>
                      <w:proofErr w:type="spellEnd"/>
                      <w:r w:rsidRPr="001330ED">
                        <w:rPr>
                          <w:sz w:val="20"/>
                          <w:szCs w:val="20"/>
                          <w:lang w:val="pt-BR"/>
                        </w:rPr>
                        <w:t xml:space="preserve"> </w:t>
                      </w:r>
                      <w:proofErr w:type="spellStart"/>
                      <w:r w:rsidRPr="001330ED">
                        <w:rPr>
                          <w:sz w:val="20"/>
                          <w:szCs w:val="20"/>
                          <w:lang w:val="pt-BR"/>
                        </w:rPr>
                        <w:t>pouvaient</w:t>
                      </w:r>
                      <w:proofErr w:type="spellEnd"/>
                      <w:r w:rsidRPr="001330ED">
                        <w:rPr>
                          <w:sz w:val="20"/>
                          <w:szCs w:val="20"/>
                          <w:lang w:val="pt-BR"/>
                        </w:rPr>
                        <w:t xml:space="preserve"> </w:t>
                      </w:r>
                      <w:proofErr w:type="spellStart"/>
                      <w:r w:rsidRPr="001330ED">
                        <w:rPr>
                          <w:sz w:val="20"/>
                          <w:szCs w:val="20"/>
                          <w:lang w:val="pt-BR"/>
                        </w:rPr>
                        <w:t>travailler</w:t>
                      </w:r>
                      <w:proofErr w:type="spellEnd"/>
                      <w:r w:rsidRPr="001330ED">
                        <w:rPr>
                          <w:sz w:val="20"/>
                          <w:szCs w:val="20"/>
                          <w:lang w:val="pt-BR"/>
                        </w:rPr>
                        <w:t xml:space="preserve"> à côté de chez </w:t>
                      </w:r>
                      <w:proofErr w:type="spellStart"/>
                      <w:r w:rsidRPr="001330ED">
                        <w:rPr>
                          <w:sz w:val="20"/>
                          <w:szCs w:val="20"/>
                          <w:lang w:val="pt-BR"/>
                        </w:rPr>
                        <w:t>eux</w:t>
                      </w:r>
                      <w:proofErr w:type="spellEnd"/>
                      <w:r w:rsidRPr="001330ED">
                        <w:rPr>
                          <w:sz w:val="20"/>
                          <w:szCs w:val="20"/>
                          <w:lang w:val="pt-BR"/>
                        </w:rPr>
                        <w:t xml:space="preserve">, </w:t>
                      </w:r>
                      <w:proofErr w:type="spellStart"/>
                      <w:r w:rsidRPr="001330ED">
                        <w:rPr>
                          <w:sz w:val="20"/>
                          <w:szCs w:val="20"/>
                          <w:lang w:val="pt-BR"/>
                        </w:rPr>
                        <w:t>dans</w:t>
                      </w:r>
                      <w:proofErr w:type="spellEnd"/>
                      <w:r w:rsidRPr="001330ED">
                        <w:rPr>
                          <w:sz w:val="20"/>
                          <w:szCs w:val="20"/>
                          <w:lang w:val="pt-BR"/>
                        </w:rPr>
                        <w:t xml:space="preserve"> </w:t>
                      </w:r>
                      <w:proofErr w:type="spellStart"/>
                      <w:r w:rsidRPr="001330ED">
                        <w:rPr>
                          <w:sz w:val="20"/>
                          <w:szCs w:val="20"/>
                          <w:lang w:val="pt-BR"/>
                        </w:rPr>
                        <w:t>un</w:t>
                      </w:r>
                      <w:proofErr w:type="spellEnd"/>
                      <w:r w:rsidRPr="001330ED">
                        <w:rPr>
                          <w:sz w:val="20"/>
                          <w:szCs w:val="20"/>
                          <w:lang w:val="pt-BR"/>
                        </w:rPr>
                        <w:t xml:space="preserve"> </w:t>
                      </w:r>
                      <w:proofErr w:type="spellStart"/>
                      <w:r w:rsidRPr="001330ED">
                        <w:rPr>
                          <w:sz w:val="20"/>
                          <w:szCs w:val="20"/>
                          <w:lang w:val="pt-BR"/>
                        </w:rPr>
                        <w:t>tiers-lieu</w:t>
                      </w:r>
                      <w:proofErr w:type="spellEnd"/>
                      <w:r w:rsidRPr="001330ED">
                        <w:rPr>
                          <w:sz w:val="20"/>
                          <w:szCs w:val="20"/>
                          <w:lang w:val="pt-BR"/>
                        </w:rPr>
                        <w:t xml:space="preserve"> </w:t>
                      </w:r>
                      <w:proofErr w:type="spellStart"/>
                      <w:r w:rsidRPr="001330ED">
                        <w:rPr>
                          <w:sz w:val="20"/>
                          <w:szCs w:val="20"/>
                          <w:lang w:val="pt-BR"/>
                        </w:rPr>
                        <w:t>qui</w:t>
                      </w:r>
                      <w:proofErr w:type="spellEnd"/>
                      <w:r w:rsidRPr="001330ED">
                        <w:rPr>
                          <w:sz w:val="20"/>
                          <w:szCs w:val="20"/>
                          <w:lang w:val="pt-BR"/>
                        </w:rPr>
                        <w:t xml:space="preserve"> n’est </w:t>
                      </w:r>
                      <w:proofErr w:type="spellStart"/>
                      <w:r w:rsidRPr="001330ED">
                        <w:rPr>
                          <w:sz w:val="20"/>
                          <w:szCs w:val="20"/>
                          <w:lang w:val="pt-BR"/>
                        </w:rPr>
                        <w:t>ni</w:t>
                      </w:r>
                      <w:proofErr w:type="spellEnd"/>
                      <w:r w:rsidRPr="001330ED">
                        <w:rPr>
                          <w:sz w:val="20"/>
                          <w:szCs w:val="20"/>
                          <w:lang w:val="pt-BR"/>
                        </w:rPr>
                        <w:t xml:space="preserve"> </w:t>
                      </w:r>
                      <w:proofErr w:type="spellStart"/>
                      <w:r w:rsidRPr="001330ED">
                        <w:rPr>
                          <w:sz w:val="20"/>
                          <w:szCs w:val="20"/>
                          <w:lang w:val="pt-BR"/>
                        </w:rPr>
                        <w:t>leur</w:t>
                      </w:r>
                      <w:proofErr w:type="spellEnd"/>
                      <w:r w:rsidRPr="001330ED">
                        <w:rPr>
                          <w:sz w:val="20"/>
                          <w:szCs w:val="20"/>
                          <w:lang w:val="pt-BR"/>
                        </w:rPr>
                        <w:t xml:space="preserve"> </w:t>
                      </w:r>
                      <w:proofErr w:type="spellStart"/>
                      <w:r w:rsidRPr="001330ED">
                        <w:rPr>
                          <w:sz w:val="20"/>
                          <w:szCs w:val="20"/>
                          <w:lang w:val="pt-BR"/>
                        </w:rPr>
                        <w:t>logement</w:t>
                      </w:r>
                      <w:proofErr w:type="spellEnd"/>
                      <w:r w:rsidRPr="001330ED">
                        <w:rPr>
                          <w:sz w:val="20"/>
                          <w:szCs w:val="20"/>
                          <w:lang w:val="pt-BR"/>
                        </w:rPr>
                        <w:t xml:space="preserve"> </w:t>
                      </w:r>
                      <w:proofErr w:type="spellStart"/>
                      <w:r w:rsidRPr="001330ED">
                        <w:rPr>
                          <w:sz w:val="20"/>
                          <w:szCs w:val="20"/>
                          <w:lang w:val="pt-BR"/>
                        </w:rPr>
                        <w:t>ni</w:t>
                      </w:r>
                      <w:proofErr w:type="spellEnd"/>
                      <w:r w:rsidRPr="001330ED">
                        <w:rPr>
                          <w:sz w:val="20"/>
                          <w:szCs w:val="20"/>
                          <w:lang w:val="pt-BR"/>
                        </w:rPr>
                        <w:t xml:space="preserve"> </w:t>
                      </w:r>
                      <w:proofErr w:type="spellStart"/>
                      <w:r w:rsidRPr="001330ED">
                        <w:rPr>
                          <w:sz w:val="20"/>
                          <w:szCs w:val="20"/>
                          <w:lang w:val="pt-BR"/>
                        </w:rPr>
                        <w:t>leur</w:t>
                      </w:r>
                      <w:proofErr w:type="spellEnd"/>
                      <w:r w:rsidRPr="001330ED">
                        <w:rPr>
                          <w:sz w:val="20"/>
                          <w:szCs w:val="20"/>
                          <w:lang w:val="pt-BR"/>
                        </w:rPr>
                        <w:t xml:space="preserve"> </w:t>
                      </w:r>
                      <w:proofErr w:type="spellStart"/>
                      <w:r w:rsidRPr="001330ED">
                        <w:rPr>
                          <w:sz w:val="20"/>
                          <w:szCs w:val="20"/>
                          <w:lang w:val="pt-BR"/>
                        </w:rPr>
                        <w:t>lieu</w:t>
                      </w:r>
                      <w:proofErr w:type="spellEnd"/>
                      <w:r w:rsidRPr="001330ED">
                        <w:rPr>
                          <w:sz w:val="20"/>
                          <w:szCs w:val="20"/>
                          <w:lang w:val="pt-BR"/>
                        </w:rPr>
                        <w:t xml:space="preserve"> de </w:t>
                      </w:r>
                      <w:proofErr w:type="spellStart"/>
                      <w:r w:rsidRPr="001330ED">
                        <w:rPr>
                          <w:sz w:val="20"/>
                          <w:szCs w:val="20"/>
                          <w:lang w:val="pt-BR"/>
                        </w:rPr>
                        <w:t>travail</w:t>
                      </w:r>
                      <w:proofErr w:type="spellEnd"/>
                      <w:r w:rsidRPr="001330ED">
                        <w:rPr>
                          <w:sz w:val="20"/>
                          <w:szCs w:val="20"/>
                          <w:lang w:val="pt-BR"/>
                        </w:rPr>
                        <w:t xml:space="preserve">, </w:t>
                      </w:r>
                      <w:proofErr w:type="spellStart"/>
                      <w:r w:rsidRPr="001330ED">
                        <w:rPr>
                          <w:sz w:val="20"/>
                          <w:szCs w:val="20"/>
                          <w:lang w:val="pt-BR"/>
                        </w:rPr>
                        <w:t>alors</w:t>
                      </w:r>
                      <w:proofErr w:type="spellEnd"/>
                      <w:r w:rsidRPr="001330ED">
                        <w:rPr>
                          <w:sz w:val="20"/>
                          <w:szCs w:val="20"/>
                          <w:lang w:val="pt-BR"/>
                        </w:rPr>
                        <w:t xml:space="preserve"> </w:t>
                      </w:r>
                    </w:p>
                    <w:p w14:paraId="12D92F01" w14:textId="794D441E" w:rsidR="00ED686E" w:rsidRPr="00130901" w:rsidRDefault="00ED686E" w:rsidP="00130901">
                      <w:pPr>
                        <w:pStyle w:val="Textedesaisie"/>
                        <w:spacing w:after="0" w:line="240" w:lineRule="auto"/>
                        <w:jc w:val="both"/>
                        <w:rPr>
                          <w:sz w:val="20"/>
                          <w:szCs w:val="20"/>
                          <w:lang w:val="pt-BR"/>
                        </w:rPr>
                      </w:pPr>
                      <w:r>
                        <w:rPr>
                          <w:sz w:val="20"/>
                          <w:szCs w:val="20"/>
                        </w:rPr>
                        <w:t xml:space="preserve">-pour l’actif, </w:t>
                      </w:r>
                      <w:r w:rsidRPr="001330ED">
                        <w:rPr>
                          <w:sz w:val="20"/>
                          <w:szCs w:val="20"/>
                        </w:rPr>
                        <w:t>ce sont 2 heures de trajet économisées en moyenne par jour d’utilisation</w:t>
                      </w:r>
                      <w:r>
                        <w:rPr>
                          <w:sz w:val="20"/>
                          <w:szCs w:val="20"/>
                        </w:rPr>
                        <w:t>, ou une</w:t>
                      </w:r>
                      <w:r w:rsidRPr="001330ED">
                        <w:rPr>
                          <w:sz w:val="20"/>
                          <w:szCs w:val="20"/>
                        </w:rPr>
                        <w:t xml:space="preserve"> journée de </w:t>
                      </w:r>
                      <w:r>
                        <w:rPr>
                          <w:sz w:val="20"/>
                          <w:szCs w:val="20"/>
                        </w:rPr>
                        <w:t xml:space="preserve">congé </w:t>
                      </w:r>
                      <w:r w:rsidRPr="001330ED">
                        <w:rPr>
                          <w:sz w:val="20"/>
                          <w:szCs w:val="20"/>
                        </w:rPr>
                        <w:t>par mois</w:t>
                      </w:r>
                      <w:r>
                        <w:rPr>
                          <w:sz w:val="20"/>
                          <w:szCs w:val="20"/>
                        </w:rPr>
                        <w:t>.</w:t>
                      </w:r>
                    </w:p>
                    <w:p w14:paraId="78CFA65B" w14:textId="135B15F4" w:rsidR="00ED686E" w:rsidRPr="001330ED" w:rsidRDefault="00ED686E" w:rsidP="00130901">
                      <w:pPr>
                        <w:pStyle w:val="Textedesaisie"/>
                        <w:spacing w:after="0" w:line="240" w:lineRule="auto"/>
                        <w:jc w:val="both"/>
                        <w:rPr>
                          <w:sz w:val="20"/>
                          <w:szCs w:val="20"/>
                          <w:lang w:val="pt-BR"/>
                        </w:rPr>
                      </w:pPr>
                      <w:r>
                        <w:rPr>
                          <w:sz w:val="20"/>
                          <w:szCs w:val="20"/>
                          <w:lang w:val="pt-BR"/>
                        </w:rPr>
                        <w:t>-</w:t>
                      </w:r>
                      <w:proofErr w:type="spellStart"/>
                      <w:r>
                        <w:rPr>
                          <w:sz w:val="20"/>
                          <w:szCs w:val="20"/>
                          <w:lang w:val="pt-BR"/>
                        </w:rPr>
                        <w:t>pour</w:t>
                      </w:r>
                      <w:proofErr w:type="spellEnd"/>
                      <w:r>
                        <w:rPr>
                          <w:sz w:val="20"/>
                          <w:szCs w:val="20"/>
                          <w:lang w:val="pt-BR"/>
                        </w:rPr>
                        <w:t xml:space="preserve"> </w:t>
                      </w:r>
                      <w:proofErr w:type="spellStart"/>
                      <w:r>
                        <w:rPr>
                          <w:sz w:val="20"/>
                          <w:szCs w:val="20"/>
                          <w:lang w:val="pt-BR"/>
                        </w:rPr>
                        <w:t>tous</w:t>
                      </w:r>
                      <w:proofErr w:type="spellEnd"/>
                      <w:r>
                        <w:rPr>
                          <w:sz w:val="20"/>
                          <w:szCs w:val="20"/>
                          <w:lang w:val="pt-BR"/>
                        </w:rPr>
                        <w:t xml:space="preserve"> </w:t>
                      </w:r>
                      <w:proofErr w:type="spellStart"/>
                      <w:r>
                        <w:rPr>
                          <w:sz w:val="20"/>
                          <w:szCs w:val="20"/>
                          <w:lang w:val="pt-BR"/>
                        </w:rPr>
                        <w:t>les</w:t>
                      </w:r>
                      <w:proofErr w:type="spellEnd"/>
                      <w:r>
                        <w:rPr>
                          <w:sz w:val="20"/>
                          <w:szCs w:val="20"/>
                          <w:lang w:val="pt-BR"/>
                        </w:rPr>
                        <w:t xml:space="preserve"> </w:t>
                      </w:r>
                      <w:proofErr w:type="spellStart"/>
                      <w:r>
                        <w:rPr>
                          <w:sz w:val="20"/>
                          <w:szCs w:val="20"/>
                          <w:lang w:val="pt-BR"/>
                        </w:rPr>
                        <w:t>autres</w:t>
                      </w:r>
                      <w:proofErr w:type="spellEnd"/>
                      <w:r>
                        <w:rPr>
                          <w:sz w:val="20"/>
                          <w:szCs w:val="20"/>
                          <w:lang w:val="pt-BR"/>
                        </w:rPr>
                        <w:t xml:space="preserve">, </w:t>
                      </w:r>
                      <w:proofErr w:type="spellStart"/>
                      <w:r w:rsidRPr="001330ED">
                        <w:rPr>
                          <w:sz w:val="20"/>
                          <w:szCs w:val="20"/>
                          <w:lang w:val="pt-BR"/>
                        </w:rPr>
                        <w:t>le</w:t>
                      </w:r>
                      <w:proofErr w:type="spellEnd"/>
                      <w:r w:rsidRPr="001330ED">
                        <w:rPr>
                          <w:sz w:val="20"/>
                          <w:szCs w:val="20"/>
                          <w:lang w:val="pt-BR"/>
                        </w:rPr>
                        <w:t xml:space="preserve"> </w:t>
                      </w:r>
                      <w:proofErr w:type="spellStart"/>
                      <w:r w:rsidRPr="001330ED">
                        <w:rPr>
                          <w:sz w:val="20"/>
                          <w:szCs w:val="20"/>
                          <w:lang w:val="pt-BR"/>
                        </w:rPr>
                        <w:t>confort</w:t>
                      </w:r>
                      <w:proofErr w:type="spellEnd"/>
                      <w:r w:rsidRPr="001330ED">
                        <w:rPr>
                          <w:sz w:val="20"/>
                          <w:szCs w:val="20"/>
                          <w:lang w:val="pt-BR"/>
                        </w:rPr>
                        <w:t xml:space="preserve"> de </w:t>
                      </w:r>
                      <w:proofErr w:type="spellStart"/>
                      <w:r w:rsidRPr="001330ED">
                        <w:rPr>
                          <w:sz w:val="20"/>
                          <w:szCs w:val="20"/>
                          <w:lang w:val="pt-BR"/>
                        </w:rPr>
                        <w:t>voyage</w:t>
                      </w:r>
                      <w:proofErr w:type="spellEnd"/>
                      <w:r w:rsidRPr="001330ED">
                        <w:rPr>
                          <w:sz w:val="20"/>
                          <w:szCs w:val="20"/>
                          <w:lang w:val="pt-BR"/>
                        </w:rPr>
                        <w:t xml:space="preserve"> </w:t>
                      </w:r>
                      <w:proofErr w:type="spellStart"/>
                      <w:r w:rsidRPr="001330ED">
                        <w:rPr>
                          <w:sz w:val="20"/>
                          <w:szCs w:val="20"/>
                          <w:lang w:val="pt-BR"/>
                        </w:rPr>
                        <w:t>en</w:t>
                      </w:r>
                      <w:proofErr w:type="spellEnd"/>
                      <w:r w:rsidRPr="001330ED">
                        <w:rPr>
                          <w:sz w:val="20"/>
                          <w:szCs w:val="20"/>
                          <w:lang w:val="pt-BR"/>
                        </w:rPr>
                        <w:t xml:space="preserve"> </w:t>
                      </w:r>
                      <w:proofErr w:type="spellStart"/>
                      <w:r w:rsidRPr="001330ED">
                        <w:rPr>
                          <w:sz w:val="20"/>
                          <w:szCs w:val="20"/>
                          <w:lang w:val="pt-BR"/>
                        </w:rPr>
                        <w:t>train</w:t>
                      </w:r>
                      <w:proofErr w:type="spellEnd"/>
                      <w:r w:rsidRPr="001330ED">
                        <w:rPr>
                          <w:sz w:val="20"/>
                          <w:szCs w:val="20"/>
                          <w:lang w:val="pt-BR"/>
                        </w:rPr>
                        <w:t xml:space="preserve"> à </w:t>
                      </w:r>
                      <w:proofErr w:type="spellStart"/>
                      <w:r w:rsidRPr="001330ED">
                        <w:rPr>
                          <w:sz w:val="20"/>
                          <w:szCs w:val="20"/>
                          <w:lang w:val="pt-BR"/>
                        </w:rPr>
                        <w:t>l’heure</w:t>
                      </w:r>
                      <w:proofErr w:type="spellEnd"/>
                      <w:r w:rsidRPr="001330ED">
                        <w:rPr>
                          <w:sz w:val="20"/>
                          <w:szCs w:val="20"/>
                          <w:lang w:val="pt-BR"/>
                        </w:rPr>
                        <w:t xml:space="preserve"> </w:t>
                      </w:r>
                      <w:proofErr w:type="spellStart"/>
                      <w:r w:rsidRPr="001330ED">
                        <w:rPr>
                          <w:sz w:val="20"/>
                          <w:szCs w:val="20"/>
                          <w:lang w:val="pt-BR"/>
                        </w:rPr>
                        <w:t>pointe</w:t>
                      </w:r>
                      <w:proofErr w:type="spellEnd"/>
                      <w:r w:rsidRPr="001330ED">
                        <w:rPr>
                          <w:sz w:val="20"/>
                          <w:szCs w:val="20"/>
                          <w:lang w:val="pt-BR"/>
                        </w:rPr>
                        <w:t xml:space="preserve"> </w:t>
                      </w:r>
                      <w:proofErr w:type="spellStart"/>
                      <w:r w:rsidRPr="001330ED">
                        <w:rPr>
                          <w:sz w:val="20"/>
                          <w:szCs w:val="20"/>
                          <w:lang w:val="pt-BR"/>
                        </w:rPr>
                        <w:t>serait</w:t>
                      </w:r>
                      <w:proofErr w:type="spellEnd"/>
                      <w:r w:rsidRPr="001330ED">
                        <w:rPr>
                          <w:sz w:val="20"/>
                          <w:szCs w:val="20"/>
                          <w:lang w:val="pt-BR"/>
                        </w:rPr>
                        <w:t xml:space="preserve"> </w:t>
                      </w:r>
                      <w:proofErr w:type="spellStart"/>
                      <w:r w:rsidRPr="001330ED">
                        <w:rPr>
                          <w:sz w:val="20"/>
                          <w:szCs w:val="20"/>
                          <w:lang w:val="pt-BR"/>
                        </w:rPr>
                        <w:t>celui</w:t>
                      </w:r>
                      <w:proofErr w:type="spellEnd"/>
                      <w:r w:rsidRPr="001330ED">
                        <w:rPr>
                          <w:sz w:val="20"/>
                          <w:szCs w:val="20"/>
                          <w:lang w:val="pt-BR"/>
                        </w:rPr>
                        <w:t xml:space="preserve"> </w:t>
                      </w:r>
                      <w:proofErr w:type="spellStart"/>
                      <w:r w:rsidRPr="001330ED">
                        <w:rPr>
                          <w:sz w:val="20"/>
                          <w:szCs w:val="20"/>
                          <w:lang w:val="pt-BR"/>
                        </w:rPr>
                        <w:t>du</w:t>
                      </w:r>
                      <w:proofErr w:type="spellEnd"/>
                      <w:r w:rsidRPr="001330ED">
                        <w:rPr>
                          <w:sz w:val="20"/>
                          <w:szCs w:val="20"/>
                          <w:lang w:val="pt-BR"/>
                        </w:rPr>
                        <w:t xml:space="preserve"> </w:t>
                      </w:r>
                      <w:proofErr w:type="spellStart"/>
                      <w:r w:rsidRPr="001330ED">
                        <w:rPr>
                          <w:sz w:val="20"/>
                          <w:szCs w:val="20"/>
                          <w:lang w:val="pt-BR"/>
                        </w:rPr>
                        <w:t>mercredi</w:t>
                      </w:r>
                      <w:proofErr w:type="spellEnd"/>
                      <w:r w:rsidRPr="001330ED">
                        <w:rPr>
                          <w:sz w:val="20"/>
                          <w:szCs w:val="20"/>
                          <w:lang w:val="pt-BR"/>
                        </w:rPr>
                        <w:t xml:space="preserve">, </w:t>
                      </w:r>
                      <w:proofErr w:type="spellStart"/>
                      <w:r w:rsidRPr="001330ED">
                        <w:rPr>
                          <w:sz w:val="20"/>
                          <w:szCs w:val="20"/>
                          <w:lang w:val="pt-BR"/>
                        </w:rPr>
                        <w:t>bien</w:t>
                      </w:r>
                      <w:proofErr w:type="spellEnd"/>
                      <w:r w:rsidRPr="001330ED">
                        <w:rPr>
                          <w:sz w:val="20"/>
                          <w:szCs w:val="20"/>
                          <w:lang w:val="pt-BR"/>
                        </w:rPr>
                        <w:t xml:space="preserve"> </w:t>
                      </w:r>
                      <w:proofErr w:type="spellStart"/>
                      <w:r w:rsidRPr="001330ED">
                        <w:rPr>
                          <w:sz w:val="20"/>
                          <w:szCs w:val="20"/>
                          <w:lang w:val="pt-BR"/>
                        </w:rPr>
                        <w:t>connu</w:t>
                      </w:r>
                      <w:proofErr w:type="spellEnd"/>
                      <w:r w:rsidRPr="001330ED">
                        <w:rPr>
                          <w:sz w:val="20"/>
                          <w:szCs w:val="20"/>
                          <w:lang w:val="pt-BR"/>
                        </w:rPr>
                        <w:t xml:space="preserve"> </w:t>
                      </w:r>
                      <w:proofErr w:type="spellStart"/>
                      <w:r w:rsidRPr="001330ED">
                        <w:rPr>
                          <w:sz w:val="20"/>
                          <w:szCs w:val="20"/>
                          <w:lang w:val="pt-BR"/>
                        </w:rPr>
                        <w:t>des</w:t>
                      </w:r>
                      <w:proofErr w:type="spellEnd"/>
                      <w:r w:rsidRPr="001330ED">
                        <w:rPr>
                          <w:sz w:val="20"/>
                          <w:szCs w:val="20"/>
                          <w:lang w:val="pt-BR"/>
                        </w:rPr>
                        <w:t xml:space="preserve"> </w:t>
                      </w:r>
                      <w:proofErr w:type="spellStart"/>
                      <w:r w:rsidRPr="001330ED">
                        <w:rPr>
                          <w:sz w:val="20"/>
                          <w:szCs w:val="20"/>
                          <w:lang w:val="pt-BR"/>
                        </w:rPr>
                        <w:t>clients</w:t>
                      </w:r>
                      <w:proofErr w:type="spellEnd"/>
                      <w:r w:rsidRPr="001330ED">
                        <w:rPr>
                          <w:sz w:val="20"/>
                          <w:szCs w:val="20"/>
                          <w:lang w:val="pt-BR"/>
                        </w:rPr>
                        <w:t xml:space="preserve"> </w:t>
                      </w:r>
                      <w:proofErr w:type="spellStart"/>
                      <w:r w:rsidRPr="001330ED">
                        <w:rPr>
                          <w:sz w:val="20"/>
                          <w:szCs w:val="20"/>
                          <w:lang w:val="pt-BR"/>
                        </w:rPr>
                        <w:t>du</w:t>
                      </w:r>
                      <w:proofErr w:type="spellEnd"/>
                      <w:r w:rsidRPr="001330ED">
                        <w:rPr>
                          <w:sz w:val="20"/>
                          <w:szCs w:val="20"/>
                          <w:lang w:val="pt-BR"/>
                        </w:rPr>
                        <w:t xml:space="preserve"> </w:t>
                      </w:r>
                      <w:proofErr w:type="spellStart"/>
                      <w:r w:rsidRPr="001330ED">
                        <w:rPr>
                          <w:sz w:val="20"/>
                          <w:szCs w:val="20"/>
                          <w:lang w:val="pt-BR"/>
                        </w:rPr>
                        <w:t>transporteur</w:t>
                      </w:r>
                      <w:proofErr w:type="spellEnd"/>
                      <w:r w:rsidRPr="001330ED">
                        <w:rPr>
                          <w:sz w:val="20"/>
                          <w:szCs w:val="20"/>
                          <w:lang w:val="pt-BR"/>
                        </w:rPr>
                        <w:t xml:space="preserve"> </w:t>
                      </w:r>
                      <w:proofErr w:type="spellStart"/>
                      <w:r w:rsidRPr="001330ED">
                        <w:rPr>
                          <w:sz w:val="20"/>
                          <w:szCs w:val="20"/>
                          <w:lang w:val="pt-BR"/>
                        </w:rPr>
                        <w:t>ferroviaire</w:t>
                      </w:r>
                      <w:proofErr w:type="spellEnd"/>
                      <w:r w:rsidRPr="001330ED">
                        <w:rPr>
                          <w:sz w:val="20"/>
                          <w:szCs w:val="20"/>
                          <w:lang w:val="pt-BR"/>
                        </w:rPr>
                        <w:t>.</w:t>
                      </w:r>
                    </w:p>
                    <w:p w14:paraId="37373FDB" w14:textId="3DCAEFA2" w:rsidR="00ED686E" w:rsidRDefault="00ED686E" w:rsidP="00130901">
                      <w:pPr>
                        <w:pStyle w:val="Textedesaisie"/>
                        <w:spacing w:after="0" w:line="240" w:lineRule="auto"/>
                        <w:jc w:val="both"/>
                        <w:rPr>
                          <w:sz w:val="20"/>
                          <w:szCs w:val="20"/>
                          <w:lang w:val="pt-BR"/>
                        </w:rPr>
                      </w:pPr>
                      <w:proofErr w:type="spellStart"/>
                      <w:r w:rsidRPr="001330ED">
                        <w:rPr>
                          <w:sz w:val="20"/>
                          <w:szCs w:val="20"/>
                          <w:lang w:val="pt-BR"/>
                        </w:rPr>
                        <w:t>L’effet</w:t>
                      </w:r>
                      <w:proofErr w:type="spellEnd"/>
                      <w:r w:rsidRPr="001330ED">
                        <w:rPr>
                          <w:sz w:val="20"/>
                          <w:szCs w:val="20"/>
                          <w:lang w:val="pt-BR"/>
                        </w:rPr>
                        <w:t xml:space="preserve"> </w:t>
                      </w:r>
                      <w:proofErr w:type="spellStart"/>
                      <w:r w:rsidRPr="001330ED">
                        <w:rPr>
                          <w:sz w:val="20"/>
                          <w:szCs w:val="20"/>
                          <w:lang w:val="pt-BR"/>
                        </w:rPr>
                        <w:t>bénéfique</w:t>
                      </w:r>
                      <w:proofErr w:type="spellEnd"/>
                      <w:r w:rsidRPr="001330ED">
                        <w:rPr>
                          <w:sz w:val="20"/>
                          <w:szCs w:val="20"/>
                          <w:lang w:val="pt-BR"/>
                        </w:rPr>
                        <w:t xml:space="preserve"> d’</w:t>
                      </w:r>
                      <w:proofErr w:type="spellStart"/>
                      <w:r w:rsidRPr="001330ED">
                        <w:rPr>
                          <w:sz w:val="20"/>
                          <w:szCs w:val="20"/>
                          <w:lang w:val="pt-BR"/>
                        </w:rPr>
                        <w:t>un</w:t>
                      </w:r>
                      <w:proofErr w:type="spellEnd"/>
                      <w:r w:rsidRPr="001330ED">
                        <w:rPr>
                          <w:sz w:val="20"/>
                          <w:szCs w:val="20"/>
                          <w:lang w:val="pt-BR"/>
                        </w:rPr>
                        <w:t xml:space="preserve"> </w:t>
                      </w:r>
                      <w:proofErr w:type="spellStart"/>
                      <w:r w:rsidRPr="001330ED">
                        <w:rPr>
                          <w:sz w:val="20"/>
                          <w:szCs w:val="20"/>
                          <w:lang w:val="pt-BR"/>
                        </w:rPr>
                        <w:t>tiers-lieu</w:t>
                      </w:r>
                      <w:proofErr w:type="spellEnd"/>
                      <w:r w:rsidRPr="001330ED">
                        <w:rPr>
                          <w:sz w:val="20"/>
                          <w:szCs w:val="20"/>
                          <w:lang w:val="pt-BR"/>
                        </w:rPr>
                        <w:t xml:space="preserve">, </w:t>
                      </w:r>
                      <w:proofErr w:type="spellStart"/>
                      <w:r w:rsidRPr="001330ED">
                        <w:rPr>
                          <w:sz w:val="20"/>
                          <w:szCs w:val="20"/>
                          <w:lang w:val="pt-BR"/>
                        </w:rPr>
                        <w:t>conçu</w:t>
                      </w:r>
                      <w:proofErr w:type="spellEnd"/>
                      <w:r w:rsidRPr="001330ED">
                        <w:rPr>
                          <w:sz w:val="20"/>
                          <w:szCs w:val="20"/>
                          <w:lang w:val="pt-BR"/>
                        </w:rPr>
                        <w:t xml:space="preserve"> </w:t>
                      </w:r>
                      <w:proofErr w:type="spellStart"/>
                      <w:r w:rsidRPr="001330ED">
                        <w:rPr>
                          <w:sz w:val="20"/>
                          <w:szCs w:val="20"/>
                          <w:lang w:val="pt-BR"/>
                        </w:rPr>
                        <w:t>comme</w:t>
                      </w:r>
                      <w:proofErr w:type="spellEnd"/>
                      <w:r w:rsidRPr="001330ED">
                        <w:rPr>
                          <w:sz w:val="20"/>
                          <w:szCs w:val="20"/>
                          <w:lang w:val="pt-BR"/>
                        </w:rPr>
                        <w:t xml:space="preserve"> une </w:t>
                      </w:r>
                      <w:proofErr w:type="spellStart"/>
                      <w:r w:rsidRPr="001330ED">
                        <w:rPr>
                          <w:sz w:val="20"/>
                          <w:szCs w:val="20"/>
                          <w:lang w:val="pt-BR"/>
                        </w:rPr>
                        <w:t>offre</w:t>
                      </w:r>
                      <w:proofErr w:type="spellEnd"/>
                      <w:r w:rsidRPr="001330ED">
                        <w:rPr>
                          <w:sz w:val="20"/>
                          <w:szCs w:val="20"/>
                          <w:lang w:val="pt-BR"/>
                        </w:rPr>
                        <w:t xml:space="preserve"> de </w:t>
                      </w:r>
                      <w:proofErr w:type="spellStart"/>
                      <w:r w:rsidRPr="001330ED">
                        <w:rPr>
                          <w:sz w:val="20"/>
                          <w:szCs w:val="20"/>
                          <w:lang w:val="pt-BR"/>
                        </w:rPr>
                        <w:t>mobil</w:t>
                      </w:r>
                      <w:r>
                        <w:rPr>
                          <w:sz w:val="20"/>
                          <w:szCs w:val="20"/>
                          <w:lang w:val="pt-BR"/>
                        </w:rPr>
                        <w:t>ité</w:t>
                      </w:r>
                      <w:proofErr w:type="spellEnd"/>
                      <w:r>
                        <w:rPr>
                          <w:sz w:val="20"/>
                          <w:szCs w:val="20"/>
                          <w:lang w:val="pt-BR"/>
                        </w:rPr>
                        <w:t xml:space="preserve"> </w:t>
                      </w:r>
                      <w:proofErr w:type="spellStart"/>
                      <w:r>
                        <w:rPr>
                          <w:sz w:val="20"/>
                          <w:szCs w:val="20"/>
                          <w:lang w:val="pt-BR"/>
                        </w:rPr>
                        <w:t>choisie</w:t>
                      </w:r>
                      <w:proofErr w:type="spellEnd"/>
                      <w:r>
                        <w:rPr>
                          <w:sz w:val="20"/>
                          <w:szCs w:val="20"/>
                          <w:lang w:val="pt-BR"/>
                        </w:rPr>
                        <w:t xml:space="preserve">, ne </w:t>
                      </w:r>
                      <w:proofErr w:type="spellStart"/>
                      <w:r>
                        <w:rPr>
                          <w:sz w:val="20"/>
                          <w:szCs w:val="20"/>
                          <w:lang w:val="pt-BR"/>
                        </w:rPr>
                        <w:t>s’arrête</w:t>
                      </w:r>
                      <w:proofErr w:type="spellEnd"/>
                      <w:r>
                        <w:rPr>
                          <w:sz w:val="20"/>
                          <w:szCs w:val="20"/>
                          <w:lang w:val="pt-BR"/>
                        </w:rPr>
                        <w:t xml:space="preserve"> </w:t>
                      </w:r>
                      <w:proofErr w:type="spellStart"/>
                      <w:r>
                        <w:rPr>
                          <w:sz w:val="20"/>
                          <w:szCs w:val="20"/>
                          <w:lang w:val="pt-BR"/>
                        </w:rPr>
                        <w:t>pas</w:t>
                      </w:r>
                      <w:proofErr w:type="spellEnd"/>
                      <w:r>
                        <w:rPr>
                          <w:sz w:val="20"/>
                          <w:szCs w:val="20"/>
                          <w:lang w:val="pt-BR"/>
                        </w:rPr>
                        <w:t xml:space="preserve"> </w:t>
                      </w:r>
                      <w:proofErr w:type="spellStart"/>
                      <w:r>
                        <w:rPr>
                          <w:sz w:val="20"/>
                          <w:szCs w:val="20"/>
                          <w:lang w:val="pt-BR"/>
                        </w:rPr>
                        <w:t>là</w:t>
                      </w:r>
                      <w:proofErr w:type="spellEnd"/>
                      <w:r>
                        <w:rPr>
                          <w:sz w:val="20"/>
                          <w:szCs w:val="20"/>
                          <w:lang w:val="pt-BR"/>
                        </w:rPr>
                        <w:t>.</w:t>
                      </w:r>
                    </w:p>
                    <w:p w14:paraId="32248339" w14:textId="02DEA830" w:rsidR="00ED686E" w:rsidRPr="00130901" w:rsidRDefault="00DB29DF" w:rsidP="00130901">
                      <w:pPr>
                        <w:pStyle w:val="Textedesaisie"/>
                        <w:spacing w:after="0" w:line="240" w:lineRule="auto"/>
                        <w:jc w:val="both"/>
                        <w:rPr>
                          <w:sz w:val="20"/>
                          <w:szCs w:val="20"/>
                          <w:lang w:val="pt-BR"/>
                        </w:rPr>
                      </w:pPr>
                      <w:hyperlink r:id="rId10" w:history="1">
                        <w:r w:rsidR="00ED686E" w:rsidRPr="00EF7621">
                          <w:rPr>
                            <w:rStyle w:val="Lienhypertexte"/>
                            <w:sz w:val="20"/>
                            <w:szCs w:val="20"/>
                            <w:lang w:val="pt-BR"/>
                          </w:rPr>
                          <w:t>https://agirlocal.org/demonstrateur-tiers-lieux-ile-de-france/</w:t>
                        </w:r>
                      </w:hyperlink>
                      <w:r w:rsidR="00ED686E">
                        <w:rPr>
                          <w:sz w:val="20"/>
                          <w:szCs w:val="20"/>
                          <w:lang w:val="pt-BR"/>
                        </w:rPr>
                        <w:t xml:space="preserve"> </w:t>
                      </w:r>
                    </w:p>
                  </w:txbxContent>
                </v:textbox>
                <w10:wrap anchorx="margin"/>
              </v:shape>
            </w:pict>
          </mc:Fallback>
        </mc:AlternateContent>
      </w:r>
      <w:r w:rsidRPr="00A53D78">
        <w:rPr>
          <w:b/>
        </w:rPr>
        <w:t>PROJET</w:t>
      </w:r>
      <w:r>
        <w:t xml:space="preserve"> / Décrivez votre projet en quelques lignes</w:t>
      </w:r>
    </w:p>
    <w:p w14:paraId="11F71F52" w14:textId="77777777" w:rsidR="00512B99" w:rsidRDefault="00512B99" w:rsidP="00512B99"/>
    <w:p w14:paraId="507947AF" w14:textId="77777777" w:rsidR="00512B99" w:rsidRDefault="00512B99" w:rsidP="00512B99"/>
    <w:p w14:paraId="57BFD592" w14:textId="77777777" w:rsidR="00512B99" w:rsidRDefault="00512B99" w:rsidP="00512B99"/>
    <w:p w14:paraId="75712970" w14:textId="77777777" w:rsidR="002C6288" w:rsidRDefault="002C6288" w:rsidP="00512B99"/>
    <w:p w14:paraId="114FA101" w14:textId="77777777" w:rsidR="002C6288" w:rsidRDefault="002C6288" w:rsidP="00512B99"/>
    <w:p w14:paraId="735253FC" w14:textId="77777777" w:rsidR="00E50651" w:rsidRDefault="00E50651" w:rsidP="00512B99">
      <w:pPr>
        <w:rPr>
          <w:b/>
        </w:rPr>
      </w:pPr>
    </w:p>
    <w:p w14:paraId="2D57F018" w14:textId="77777777" w:rsidR="00DB4172" w:rsidRDefault="00DB4172" w:rsidP="00512B99">
      <w:pPr>
        <w:rPr>
          <w:b/>
        </w:rPr>
      </w:pPr>
    </w:p>
    <w:p w14:paraId="36E06BD2" w14:textId="77777777" w:rsidR="00512B99" w:rsidRDefault="00512B99" w:rsidP="00512B99">
      <w:r w:rsidRPr="00A53D78">
        <w:rPr>
          <w:b/>
        </w:rPr>
        <w:t>TERRITOIRE</w:t>
      </w:r>
      <w:r>
        <w:t xml:space="preserve"> / Sur quel territoire se déploie votre projet et qu</w:t>
      </w:r>
      <w:r w:rsidR="00A53D78">
        <w:t>el périmètre de rayonnement ?  (</w:t>
      </w:r>
      <w:proofErr w:type="gramStart"/>
      <w:r w:rsidR="00A53D78">
        <w:t>commune</w:t>
      </w:r>
      <w:proofErr w:type="gramEnd"/>
      <w:r>
        <w:t>, groupe de communes)</w:t>
      </w:r>
    </w:p>
    <w:p w14:paraId="26824812" w14:textId="73F37523" w:rsidR="002C6288" w:rsidRDefault="00512B99" w:rsidP="00512B99">
      <w:r>
        <w:rPr>
          <w:noProof/>
          <w:lang w:eastAsia="fr-FR"/>
        </w:rPr>
        <mc:AlternateContent>
          <mc:Choice Requires="wps">
            <w:drawing>
              <wp:anchor distT="0" distB="0" distL="114300" distR="114300" simplePos="0" relativeHeight="251661312" behindDoc="0" locked="0" layoutInCell="1" allowOverlap="1" wp14:anchorId="2868444B" wp14:editId="4310C850">
                <wp:simplePos x="0" y="0"/>
                <wp:positionH relativeFrom="margin">
                  <wp:align>right</wp:align>
                </wp:positionH>
                <wp:positionV relativeFrom="paragraph">
                  <wp:posOffset>-1905</wp:posOffset>
                </wp:positionV>
                <wp:extent cx="6619875" cy="333375"/>
                <wp:effectExtent l="0" t="0" r="34925" b="22225"/>
                <wp:wrapNone/>
                <wp:docPr id="6" name="Zone de texte 6"/>
                <wp:cNvGraphicFramePr/>
                <a:graphic xmlns:a="http://schemas.openxmlformats.org/drawingml/2006/main">
                  <a:graphicData uri="http://schemas.microsoft.com/office/word/2010/wordprocessingShape">
                    <wps:wsp>
                      <wps:cNvSpPr txBox="1"/>
                      <wps:spPr>
                        <a:xfrm>
                          <a:off x="0" y="0"/>
                          <a:ext cx="6619875" cy="333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268325" w14:textId="6DF81380" w:rsidR="00ED686E" w:rsidRDefault="00ED686E" w:rsidP="00512B99">
                            <w:r>
                              <w:rPr>
                                <w:rFonts w:ascii="Arial" w:hAnsi="Arial" w:cs="Arial"/>
                              </w:rPr>
                              <w:t>L</w:t>
                            </w:r>
                            <w:r>
                              <w:rPr>
                                <w:rFonts w:ascii="Arial" w:hAnsi="Arial" w:cs="Arial"/>
                                <w:sz w:val="24"/>
                                <w:szCs w:val="24"/>
                              </w:rPr>
                              <w:t xml:space="preserve">a deuxième couronne </w:t>
                            </w:r>
                            <w:r w:rsidRPr="002F415F">
                              <w:rPr>
                                <w:rFonts w:ascii="Arial" w:eastAsia="Times New Roman" w:hAnsi="Arial" w:cs="Arial"/>
                                <w:sz w:val="24"/>
                                <w:szCs w:val="24"/>
                              </w:rPr>
                              <w:t xml:space="preserve">Île-de-France, </w:t>
                            </w:r>
                            <w:r>
                              <w:rPr>
                                <w:rFonts w:ascii="Arial" w:eastAsia="Times New Roman" w:hAnsi="Arial" w:cs="Arial"/>
                                <w:sz w:val="24"/>
                                <w:szCs w:val="24"/>
                              </w:rPr>
                              <w:t>extensible</w:t>
                            </w:r>
                            <w:r w:rsidRPr="002F415F">
                              <w:rPr>
                                <w:rFonts w:ascii="Arial" w:eastAsia="Times New Roman" w:hAnsi="Arial" w:cs="Arial"/>
                                <w:sz w:val="24"/>
                                <w:szCs w:val="24"/>
                              </w:rPr>
                              <w:t xml:space="preserve"> à la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7" type="#_x0000_t202" style="position:absolute;margin-left:470.05pt;margin-top:-.1pt;width:521.25pt;height:2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" fillcolor="white [3201]" strokecolor="black [3213]" strokeweight=".5pt">
                <v:textbox>
                  <w:txbxContent>
                    <w:p w14:paraId="68268325" w14:textId="6DF81380" w:rsidR="001D2297" w:rsidRDefault="001D2297" w:rsidP="00512B99">
                      <w:r>
                        <w:rPr>
                          <w:rFonts w:ascii="Arial" w:hAnsi="Arial" w:cs="Arial"/>
                        </w:rPr>
                        <w:t>L</w:t>
                      </w:r>
                      <w:r>
                        <w:rPr>
                          <w:rFonts w:ascii="Arial" w:hAnsi="Arial" w:cs="Arial"/>
                          <w:sz w:val="24"/>
                          <w:szCs w:val="24"/>
                        </w:rPr>
                        <w:t xml:space="preserve">a deuxième couronne </w:t>
                      </w:r>
                      <w:r w:rsidRPr="002F415F">
                        <w:rPr>
                          <w:rFonts w:ascii="Arial" w:eastAsia="Times New Roman" w:hAnsi="Arial" w:cs="Arial"/>
                          <w:sz w:val="24"/>
                          <w:szCs w:val="24"/>
                        </w:rPr>
                        <w:t xml:space="preserve">Île-de-France, </w:t>
                      </w:r>
                      <w:r>
                        <w:rPr>
                          <w:rFonts w:ascii="Arial" w:eastAsia="Times New Roman" w:hAnsi="Arial" w:cs="Arial"/>
                          <w:sz w:val="24"/>
                          <w:szCs w:val="24"/>
                        </w:rPr>
                        <w:t>extensible</w:t>
                      </w:r>
                      <w:r w:rsidRPr="002F415F">
                        <w:rPr>
                          <w:rFonts w:ascii="Arial" w:eastAsia="Times New Roman" w:hAnsi="Arial" w:cs="Arial"/>
                          <w:sz w:val="24"/>
                          <w:szCs w:val="24"/>
                        </w:rPr>
                        <w:t xml:space="preserve"> à la France.</w:t>
                      </w:r>
                    </w:p>
                  </w:txbxContent>
                </v:textbox>
                <w10:wrap anchorx="margin"/>
              </v:shape>
            </w:pict>
          </mc:Fallback>
        </mc:AlternateContent>
      </w:r>
    </w:p>
    <w:p w14:paraId="5DE1A3F8" w14:textId="77777777" w:rsidR="00DB29DF" w:rsidRDefault="00DB29DF" w:rsidP="00512B99"/>
    <w:p w14:paraId="5EB7448B" w14:textId="5747C7E2" w:rsidR="00512B99" w:rsidRDefault="00512B99" w:rsidP="00512B99">
      <w:r w:rsidRPr="00A53D78">
        <w:rPr>
          <w:b/>
        </w:rPr>
        <w:t>LES ACTEURS DU PROJET</w:t>
      </w:r>
      <w:r>
        <w:t xml:space="preserve"> / Quels sont les acteurs impliqués dans le projet et leur rôle (porteurs, relais, contributeurs, financeurs, etc.) Qui sont les bénéficiaires ?</w:t>
      </w:r>
    </w:p>
    <w:p w14:paraId="726FCDA4" w14:textId="5D78B270" w:rsidR="00130901" w:rsidRDefault="00130901" w:rsidP="00512B99">
      <w:r>
        <w:rPr>
          <w:noProof/>
          <w:lang w:eastAsia="fr-FR"/>
        </w:rPr>
        <mc:AlternateContent>
          <mc:Choice Requires="wps">
            <w:drawing>
              <wp:anchor distT="0" distB="0" distL="114300" distR="114300" simplePos="0" relativeHeight="251691008" behindDoc="0" locked="0" layoutInCell="1" allowOverlap="1" wp14:anchorId="236F3BCF" wp14:editId="5AB9949E">
                <wp:simplePos x="0" y="0"/>
                <wp:positionH relativeFrom="margin">
                  <wp:posOffset>-8890</wp:posOffset>
                </wp:positionH>
                <wp:positionV relativeFrom="paragraph">
                  <wp:posOffset>97155</wp:posOffset>
                </wp:positionV>
                <wp:extent cx="6619875" cy="1079500"/>
                <wp:effectExtent l="0" t="0" r="34925" b="38100"/>
                <wp:wrapNone/>
                <wp:docPr id="7" name="Zone de texte 7"/>
                <wp:cNvGraphicFramePr/>
                <a:graphic xmlns:a="http://schemas.openxmlformats.org/drawingml/2006/main">
                  <a:graphicData uri="http://schemas.microsoft.com/office/word/2010/wordprocessingShape">
                    <wps:wsp>
                      <wps:cNvSpPr txBox="1"/>
                      <wps:spPr>
                        <a:xfrm>
                          <a:off x="0" y="0"/>
                          <a:ext cx="6619875" cy="10795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C3995E" w14:textId="1C874B77" w:rsidR="00ED686E" w:rsidRPr="00130901" w:rsidRDefault="00ED686E" w:rsidP="00130901">
                            <w:pPr>
                              <w:jc w:val="both"/>
                              <w:rPr>
                                <w:rFonts w:ascii="Arial" w:eastAsia="Times New Roman" w:hAnsi="Arial" w:cs="Arial"/>
                                <w:sz w:val="24"/>
                                <w:szCs w:val="24"/>
                              </w:rPr>
                            </w:pPr>
                            <w:r>
                              <w:rPr>
                                <w:rFonts w:ascii="Arial" w:eastAsia="Times New Roman" w:hAnsi="Arial" w:cs="Arial"/>
                                <w:sz w:val="24"/>
                                <w:szCs w:val="24"/>
                              </w:rPr>
                              <w:t>L</w:t>
                            </w:r>
                            <w:r w:rsidRPr="002F415F">
                              <w:rPr>
                                <w:rFonts w:ascii="Arial" w:eastAsia="Times New Roman" w:hAnsi="Arial" w:cs="Arial"/>
                                <w:sz w:val="24"/>
                                <w:szCs w:val="24"/>
                              </w:rPr>
                              <w:t xml:space="preserve">es communes et groupements de communes, </w:t>
                            </w:r>
                            <w:r>
                              <w:rPr>
                                <w:rFonts w:ascii="Arial" w:eastAsia="Times New Roman" w:hAnsi="Arial" w:cs="Arial"/>
                                <w:sz w:val="24"/>
                                <w:szCs w:val="24"/>
                              </w:rPr>
                              <w:t xml:space="preserve">la SNCF et les opérateurs de tiers lieux (constructeurs et gestionnaires). </w:t>
                            </w:r>
                            <w:r w:rsidRPr="002F415F">
                              <w:rPr>
                                <w:rFonts w:ascii="Arial" w:eastAsia="Times New Roman" w:hAnsi="Arial" w:cs="Arial"/>
                                <w:sz w:val="24"/>
                                <w:szCs w:val="24"/>
                              </w:rPr>
                              <w:t xml:space="preserve">En bénéficient les </w:t>
                            </w:r>
                            <w:r>
                              <w:rPr>
                                <w:rFonts w:ascii="Arial" w:eastAsia="Times New Roman" w:hAnsi="Arial" w:cs="Arial"/>
                                <w:sz w:val="24"/>
                                <w:szCs w:val="24"/>
                              </w:rPr>
                              <w:t xml:space="preserve">actifs résidents des communes, les entreprises qui gagnent en productivité, bien être et attractivité pour leur entreprise, </w:t>
                            </w:r>
                            <w:r w:rsidRPr="00130901">
                              <w:rPr>
                                <w:rFonts w:ascii="Arial" w:hAnsi="Arial" w:cs="Arial"/>
                                <w:sz w:val="24"/>
                                <w:szCs w:val="24"/>
                              </w:rPr>
                              <w:t>l’économie locale en termes de créations de services à la personne et à l’entreprise et d’innovation, le lien social en terme de lieu d’éducation  populaire et de formation</w:t>
                            </w:r>
                            <w:r>
                              <w:rPr>
                                <w:rFonts w:ascii="Arial" w:hAnsi="Arial" w:cs="Arial"/>
                                <w:sz w:val="24"/>
                                <w:szCs w:val="24"/>
                              </w:rPr>
                              <w:t>.</w:t>
                            </w:r>
                          </w:p>
                          <w:p w14:paraId="6DDF95EB" w14:textId="77777777" w:rsidR="00ED686E" w:rsidRDefault="00ED686E" w:rsidP="001309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margin-left:-.65pt;margin-top:7.65pt;width:521.25pt;height: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" fillcolor="white [3201]" strokecolor="black [3213]" strokeweight=".5pt">
                <v:textbox>
                  <w:txbxContent>
                    <w:p w14:paraId="5FC3995E" w14:textId="1C874B77" w:rsidR="001D2297" w:rsidRPr="00130901" w:rsidRDefault="001D2297" w:rsidP="00130901">
                      <w:pPr>
                        <w:jc w:val="both"/>
                        <w:rPr>
                          <w:rFonts w:ascii="Arial" w:eastAsia="Times New Roman" w:hAnsi="Arial" w:cs="Arial"/>
                          <w:sz w:val="24"/>
                          <w:szCs w:val="24"/>
                        </w:rPr>
                      </w:pPr>
                      <w:r>
                        <w:rPr>
                          <w:rFonts w:ascii="Arial" w:eastAsia="Times New Roman" w:hAnsi="Arial" w:cs="Arial"/>
                          <w:sz w:val="24"/>
                          <w:szCs w:val="24"/>
                        </w:rPr>
                        <w:t>L</w:t>
                      </w:r>
                      <w:r w:rsidRPr="002F415F">
                        <w:rPr>
                          <w:rFonts w:ascii="Arial" w:eastAsia="Times New Roman" w:hAnsi="Arial" w:cs="Arial"/>
                          <w:sz w:val="24"/>
                          <w:szCs w:val="24"/>
                        </w:rPr>
                        <w:t xml:space="preserve">es communes et groupements de communes, </w:t>
                      </w:r>
                      <w:r>
                        <w:rPr>
                          <w:rFonts w:ascii="Arial" w:eastAsia="Times New Roman" w:hAnsi="Arial" w:cs="Arial"/>
                          <w:sz w:val="24"/>
                          <w:szCs w:val="24"/>
                        </w:rPr>
                        <w:t xml:space="preserve">la SNCF et les opérateurs de tiers lieux (constructeurs et gestionnaires). </w:t>
                      </w:r>
                      <w:r w:rsidRPr="002F415F">
                        <w:rPr>
                          <w:rFonts w:ascii="Arial" w:eastAsia="Times New Roman" w:hAnsi="Arial" w:cs="Arial"/>
                          <w:sz w:val="24"/>
                          <w:szCs w:val="24"/>
                        </w:rPr>
                        <w:t xml:space="preserve">En bénéficient les </w:t>
                      </w:r>
                      <w:r>
                        <w:rPr>
                          <w:rFonts w:ascii="Arial" w:eastAsia="Times New Roman" w:hAnsi="Arial" w:cs="Arial"/>
                          <w:sz w:val="24"/>
                          <w:szCs w:val="24"/>
                        </w:rPr>
                        <w:t xml:space="preserve">actifs résidents des communes, les entreprises qui gagnent en productivité, bien être et attractivité pour leur entreprise, </w:t>
                      </w:r>
                      <w:r w:rsidRPr="00130901">
                        <w:rPr>
                          <w:rFonts w:ascii="Arial" w:hAnsi="Arial" w:cs="Arial"/>
                          <w:sz w:val="24"/>
                          <w:szCs w:val="24"/>
                        </w:rPr>
                        <w:t>l’économie locale en termes de créations de services à la personne et à l’entreprise et d’innovation, le lien social en terme de lieu d’éducation  populaire et de formation</w:t>
                      </w:r>
                      <w:r>
                        <w:rPr>
                          <w:rFonts w:ascii="Arial" w:hAnsi="Arial" w:cs="Arial"/>
                          <w:sz w:val="24"/>
                          <w:szCs w:val="24"/>
                        </w:rPr>
                        <w:t>.</w:t>
                      </w:r>
                    </w:p>
                    <w:p w14:paraId="6DDF95EB" w14:textId="77777777" w:rsidR="001D2297" w:rsidRDefault="001D2297" w:rsidP="00130901"/>
                  </w:txbxContent>
                </v:textbox>
                <w10:wrap anchorx="margin"/>
              </v:shape>
            </w:pict>
          </mc:Fallback>
        </mc:AlternateContent>
      </w:r>
    </w:p>
    <w:p w14:paraId="24C61FED" w14:textId="0C596B5E" w:rsidR="00130901" w:rsidRDefault="00130901" w:rsidP="00512B99"/>
    <w:p w14:paraId="37CD6BED" w14:textId="77777777" w:rsidR="002C6288" w:rsidRDefault="002C6288" w:rsidP="00512B99">
      <w:pPr>
        <w:rPr>
          <w:b/>
        </w:rPr>
      </w:pPr>
    </w:p>
    <w:p w14:paraId="1EE1ADB2" w14:textId="77777777" w:rsidR="00130901" w:rsidRDefault="00130901" w:rsidP="00512B99">
      <w:pPr>
        <w:rPr>
          <w:b/>
        </w:rPr>
      </w:pPr>
    </w:p>
    <w:p w14:paraId="3AF771D5" w14:textId="77777777" w:rsidR="00130901" w:rsidRDefault="00130901" w:rsidP="00512B99">
      <w:pPr>
        <w:rPr>
          <w:b/>
        </w:rPr>
      </w:pPr>
    </w:p>
    <w:p w14:paraId="5EB23E5C" w14:textId="77777777" w:rsidR="00512B99" w:rsidRDefault="00512B99" w:rsidP="009E6BE8">
      <w:pPr>
        <w:spacing w:after="0" w:line="240" w:lineRule="auto"/>
      </w:pPr>
      <w:r w:rsidRPr="00A53D78">
        <w:rPr>
          <w:b/>
        </w:rPr>
        <w:t>FACILITÉ DE RÉPLICABILITÉ DU PROJET</w:t>
      </w:r>
      <w:r>
        <w:t xml:space="preserve"> / Sur une échelle de 1 à 3, comment évalueriez-vous la capacité du projet à être répliqué sur un autre territoire (1 = difficilement </w:t>
      </w:r>
      <w:proofErr w:type="spellStart"/>
      <w:r>
        <w:t>réplicable</w:t>
      </w:r>
      <w:proofErr w:type="spellEnd"/>
      <w:r>
        <w:t xml:space="preserve"> ; 3 = facilement </w:t>
      </w:r>
      <w:proofErr w:type="spellStart"/>
      <w:r>
        <w:t>réplicable</w:t>
      </w:r>
      <w:proofErr w:type="spellEnd"/>
      <w:r>
        <w:t>) ?</w:t>
      </w:r>
    </w:p>
    <w:p w14:paraId="770F3266" w14:textId="77777777" w:rsidR="00512B99" w:rsidRDefault="00512B99" w:rsidP="009E6BE8">
      <w:pPr>
        <w:spacing w:after="0" w:line="240" w:lineRule="auto"/>
      </w:pPr>
      <w:r>
        <w:t>1</w:t>
      </w:r>
      <w:r>
        <w:tab/>
      </w:r>
      <w:r w:rsidRPr="002C6288">
        <w:rPr>
          <w:b/>
          <w:sz w:val="32"/>
          <w:szCs w:val="32"/>
        </w:rPr>
        <w:t>2</w:t>
      </w:r>
      <w:r>
        <w:tab/>
        <w:t>3</w:t>
      </w:r>
    </w:p>
    <w:p w14:paraId="1D0D713D" w14:textId="10FF8D6A" w:rsidR="00512B99" w:rsidRDefault="00512B99" w:rsidP="009E6BE8">
      <w:pPr>
        <w:spacing w:after="0" w:line="240" w:lineRule="auto"/>
      </w:pPr>
      <w:r>
        <w:t>Ex</w:t>
      </w:r>
      <w:r w:rsidR="002C6288">
        <w:t>pliquez (motivations, obstacles</w:t>
      </w:r>
    </w:p>
    <w:p w14:paraId="27BDE024" w14:textId="5A480A0E" w:rsidR="002C6288" w:rsidRDefault="00053ADE" w:rsidP="00512B99">
      <w:pPr>
        <w:rPr>
          <w:rFonts w:ascii="Arial" w:eastAsia="Times New Roman" w:hAnsi="Arial" w:cs="Arial"/>
          <w:sz w:val="24"/>
          <w:szCs w:val="24"/>
        </w:rPr>
      </w:pPr>
      <w:r>
        <w:rPr>
          <w:noProof/>
          <w:lang w:eastAsia="fr-FR"/>
        </w:rPr>
        <mc:AlternateContent>
          <mc:Choice Requires="wps">
            <w:drawing>
              <wp:anchor distT="0" distB="0" distL="114300" distR="114300" simplePos="0" relativeHeight="251693056" behindDoc="0" locked="0" layoutInCell="1" allowOverlap="1" wp14:anchorId="18B69813" wp14:editId="2FF4D457">
                <wp:simplePos x="0" y="0"/>
                <wp:positionH relativeFrom="margin">
                  <wp:posOffset>0</wp:posOffset>
                </wp:positionH>
                <wp:positionV relativeFrom="paragraph">
                  <wp:posOffset>-5080</wp:posOffset>
                </wp:positionV>
                <wp:extent cx="6619875" cy="915035"/>
                <wp:effectExtent l="0" t="0" r="34925" b="24765"/>
                <wp:wrapNone/>
                <wp:docPr id="9" name="Zone de texte 9"/>
                <wp:cNvGraphicFramePr/>
                <a:graphic xmlns:a="http://schemas.openxmlformats.org/drawingml/2006/main">
                  <a:graphicData uri="http://schemas.microsoft.com/office/word/2010/wordprocessingShape">
                    <wps:wsp>
                      <wps:cNvSpPr txBox="1"/>
                      <wps:spPr>
                        <a:xfrm>
                          <a:off x="0" y="0"/>
                          <a:ext cx="6619875" cy="91503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E0E144" w14:textId="77777777" w:rsidR="00ED686E" w:rsidRDefault="00ED686E" w:rsidP="00053ADE">
                            <w:pPr>
                              <w:jc w:val="both"/>
                            </w:pPr>
                            <w:r w:rsidRPr="002F415F">
                              <w:rPr>
                                <w:rFonts w:ascii="Arial" w:eastAsia="Times New Roman" w:hAnsi="Arial" w:cs="Arial"/>
                                <w:sz w:val="24"/>
                                <w:szCs w:val="24"/>
                              </w:rPr>
                              <w:t xml:space="preserve">L’efficacité de ce démonstrateur n’a pas encore conduit les pouvoirs publics à </w:t>
                            </w:r>
                            <w:r>
                              <w:rPr>
                                <w:rFonts w:ascii="Arial" w:eastAsia="Times New Roman" w:hAnsi="Arial" w:cs="Arial"/>
                                <w:sz w:val="24"/>
                                <w:szCs w:val="24"/>
                              </w:rPr>
                              <w:t>booster</w:t>
                            </w:r>
                            <w:r w:rsidRPr="002F415F">
                              <w:rPr>
                                <w:rFonts w:ascii="Arial" w:eastAsia="Times New Roman" w:hAnsi="Arial" w:cs="Arial"/>
                                <w:sz w:val="24"/>
                                <w:szCs w:val="24"/>
                              </w:rPr>
                              <w:t xml:space="preserve"> son développement</w:t>
                            </w:r>
                            <w:r>
                              <w:rPr>
                                <w:rFonts w:ascii="Arial" w:eastAsia="Times New Roman" w:hAnsi="Arial" w:cs="Arial"/>
                                <w:sz w:val="24"/>
                                <w:szCs w:val="24"/>
                              </w:rPr>
                              <w:t xml:space="preserve"> (Région, Etat)</w:t>
                            </w:r>
                            <w:r w:rsidRPr="002F415F">
                              <w:rPr>
                                <w:rFonts w:ascii="Arial" w:eastAsia="Times New Roman" w:hAnsi="Arial" w:cs="Arial"/>
                                <w:sz w:val="24"/>
                                <w:szCs w:val="24"/>
                              </w:rPr>
                              <w:t xml:space="preserve">. </w:t>
                            </w:r>
                            <w:r>
                              <w:rPr>
                                <w:rFonts w:ascii="Arial" w:eastAsia="Times New Roman" w:hAnsi="Arial" w:cs="Arial"/>
                                <w:sz w:val="24"/>
                                <w:szCs w:val="24"/>
                              </w:rPr>
                              <w:t xml:space="preserve">Le démonstrateur en service à Brunoy, sur un modèle économique sans subvention n’a pas été répliqué alors que 26 Présidents d’intercommunalités et maires se sont déclarés intéressés par écrit sur une centaine de communes franciliennes. </w:t>
                            </w:r>
                          </w:p>
                          <w:p w14:paraId="6C2ECBA9" w14:textId="77777777" w:rsidR="00ED686E" w:rsidRDefault="00ED686E" w:rsidP="00053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9" type="#_x0000_t202" style="position:absolute;margin-left:0;margin-top:-.35pt;width:521.25pt;height:72.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" fillcolor="white [3201]" strokecolor="black [3213]" strokeweight=".5pt">
                <v:textbox>
                  <w:txbxContent>
                    <w:p w14:paraId="36E0E144" w14:textId="77777777" w:rsidR="001D2297" w:rsidRDefault="001D2297" w:rsidP="00053ADE">
                      <w:pPr>
                        <w:jc w:val="both"/>
                      </w:pPr>
                      <w:r w:rsidRPr="002F415F">
                        <w:rPr>
                          <w:rFonts w:ascii="Arial" w:eastAsia="Times New Roman" w:hAnsi="Arial" w:cs="Arial"/>
                          <w:sz w:val="24"/>
                          <w:szCs w:val="24"/>
                        </w:rPr>
                        <w:t xml:space="preserve">L’efficacité de ce démonstrateur n’a pas encore conduit les pouvoirs publics à </w:t>
                      </w:r>
                      <w:r>
                        <w:rPr>
                          <w:rFonts w:ascii="Arial" w:eastAsia="Times New Roman" w:hAnsi="Arial" w:cs="Arial"/>
                          <w:sz w:val="24"/>
                          <w:szCs w:val="24"/>
                        </w:rPr>
                        <w:t>booster</w:t>
                      </w:r>
                      <w:r w:rsidRPr="002F415F">
                        <w:rPr>
                          <w:rFonts w:ascii="Arial" w:eastAsia="Times New Roman" w:hAnsi="Arial" w:cs="Arial"/>
                          <w:sz w:val="24"/>
                          <w:szCs w:val="24"/>
                        </w:rPr>
                        <w:t xml:space="preserve"> son développement</w:t>
                      </w:r>
                      <w:r>
                        <w:rPr>
                          <w:rFonts w:ascii="Arial" w:eastAsia="Times New Roman" w:hAnsi="Arial" w:cs="Arial"/>
                          <w:sz w:val="24"/>
                          <w:szCs w:val="24"/>
                        </w:rPr>
                        <w:t xml:space="preserve"> (Région, Etat)</w:t>
                      </w:r>
                      <w:r w:rsidRPr="002F415F">
                        <w:rPr>
                          <w:rFonts w:ascii="Arial" w:eastAsia="Times New Roman" w:hAnsi="Arial" w:cs="Arial"/>
                          <w:sz w:val="24"/>
                          <w:szCs w:val="24"/>
                        </w:rPr>
                        <w:t xml:space="preserve">. </w:t>
                      </w:r>
                      <w:r>
                        <w:rPr>
                          <w:rFonts w:ascii="Arial" w:eastAsia="Times New Roman" w:hAnsi="Arial" w:cs="Arial"/>
                          <w:sz w:val="24"/>
                          <w:szCs w:val="24"/>
                        </w:rPr>
                        <w:t xml:space="preserve">Le démonstrateur en service à Brunoy, sur un modèle économique sans subvention n’a pas été répliqué alors que 26 Présidents d’intercommunalités et maires se sont déclarés intéressés par écrit sur une centaine de communes franciliennes. </w:t>
                      </w:r>
                    </w:p>
                    <w:p w14:paraId="6C2ECBA9" w14:textId="77777777" w:rsidR="001D2297" w:rsidRDefault="001D2297" w:rsidP="00053ADE"/>
                  </w:txbxContent>
                </v:textbox>
                <w10:wrap anchorx="margin"/>
              </v:shape>
            </w:pict>
          </mc:Fallback>
        </mc:AlternateContent>
      </w:r>
    </w:p>
    <w:p w14:paraId="3A4C9AA6" w14:textId="77777777" w:rsidR="002C6288" w:rsidRDefault="002C6288" w:rsidP="00512B99">
      <w:pPr>
        <w:rPr>
          <w:rFonts w:ascii="Arial" w:eastAsia="Times New Roman" w:hAnsi="Arial" w:cs="Arial"/>
          <w:sz w:val="24"/>
          <w:szCs w:val="24"/>
        </w:rPr>
      </w:pPr>
    </w:p>
    <w:p w14:paraId="27D5966B" w14:textId="77777777" w:rsidR="002C6288" w:rsidRDefault="002C6288" w:rsidP="00512B99">
      <w:pPr>
        <w:rPr>
          <w:rFonts w:ascii="Arial" w:eastAsia="Times New Roman" w:hAnsi="Arial" w:cs="Arial"/>
          <w:sz w:val="24"/>
          <w:szCs w:val="24"/>
        </w:rPr>
      </w:pPr>
    </w:p>
    <w:p w14:paraId="2AF4C2E6" w14:textId="77777777" w:rsidR="002C6288" w:rsidRDefault="002C6288" w:rsidP="00512B99">
      <w:pPr>
        <w:rPr>
          <w:b/>
        </w:rPr>
      </w:pPr>
    </w:p>
    <w:p w14:paraId="7F2918FB" w14:textId="441A4CBA" w:rsidR="00053ADE" w:rsidRDefault="00512B99" w:rsidP="00512B99">
      <w:r w:rsidRPr="00A53D78">
        <w:rPr>
          <w:b/>
        </w:rPr>
        <w:t>BÉNÉFICES LOCAUX ET GISEMENT NATIONAL</w:t>
      </w:r>
      <w:r>
        <w:t xml:space="preserve"> / Chiffrés l’un et l’autre, autant que faire se peut, en terme de % de réduction de tonnes équivalent CO2e (sur le territoire local, national, en utilisant le tableur carbone), mais aussi en termes d’énergie consommée, de gains en euros, en emploi</w:t>
      </w:r>
      <w:r w:rsidR="00BE33E4">
        <w:t>, d’impact local en général</w:t>
      </w:r>
      <w:r>
        <w:t>...</w:t>
      </w:r>
    </w:p>
    <w:p w14:paraId="29491AF0" w14:textId="76694482" w:rsidR="002C6288" w:rsidRDefault="00512B99" w:rsidP="00ED686E">
      <w:pPr>
        <w:spacing w:after="0" w:line="240" w:lineRule="auto"/>
        <w:jc w:val="both"/>
        <w:rPr>
          <w:rFonts w:ascii="Arial" w:hAnsi="Arial" w:cs="Arial"/>
          <w:bCs/>
        </w:rPr>
      </w:pPr>
      <w:r>
        <w:t xml:space="preserve"> </w:t>
      </w:r>
      <w:r w:rsidR="00ED686E">
        <w:rPr>
          <w:rFonts w:ascii="Arial" w:hAnsi="Arial" w:cs="Arial"/>
          <w:bCs/>
        </w:rPr>
        <w:t>1</w:t>
      </w:r>
      <w:r w:rsidR="002C6288" w:rsidRPr="002F415F">
        <w:rPr>
          <w:rFonts w:ascii="Arial" w:hAnsi="Arial" w:cs="Arial"/>
          <w:bCs/>
        </w:rPr>
        <w:t xml:space="preserve">,2% de réduction de l’empreinte carbone Île-de-France ; </w:t>
      </w:r>
      <w:r w:rsidR="00ED686E">
        <w:rPr>
          <w:rFonts w:ascii="Arial" w:hAnsi="Arial" w:cs="Arial"/>
          <w:bCs/>
        </w:rPr>
        <w:t>1</w:t>
      </w:r>
      <w:r w:rsidR="002C6288" w:rsidRPr="002F415F">
        <w:rPr>
          <w:rFonts w:ascii="Arial" w:hAnsi="Arial" w:cs="Arial"/>
          <w:bCs/>
        </w:rPr>
        <w:t xml:space="preserve"> % de l’empreinte carbone France (telle que mesurée par le Haut conseil pour le climat : 749 Millions de tonnes équivalent C02, rapport juin 2019). </w:t>
      </w:r>
      <w:proofErr w:type="spellStart"/>
      <w:r w:rsidR="002C6288" w:rsidRPr="002F415F">
        <w:rPr>
          <w:rFonts w:ascii="Arial" w:hAnsi="Arial" w:cs="Arial"/>
          <w:bCs/>
        </w:rPr>
        <w:t>Cf</w:t>
      </w:r>
      <w:proofErr w:type="spellEnd"/>
      <w:r w:rsidR="002C6288" w:rsidRPr="002F415F">
        <w:rPr>
          <w:rFonts w:ascii="Arial" w:hAnsi="Arial" w:cs="Arial"/>
          <w:bCs/>
        </w:rPr>
        <w:t xml:space="preserve"> note de calcul</w:t>
      </w:r>
      <w:r w:rsidR="00ED686E">
        <w:rPr>
          <w:rFonts w:ascii="Arial" w:hAnsi="Arial" w:cs="Arial"/>
          <w:bCs/>
        </w:rPr>
        <w:t xml:space="preserve">. </w:t>
      </w:r>
    </w:p>
    <w:p w14:paraId="2F155C38" w14:textId="2EF259EB" w:rsidR="00ED686E" w:rsidRDefault="00ED686E" w:rsidP="00DB29DF">
      <w:pPr>
        <w:spacing w:after="0" w:line="240" w:lineRule="auto"/>
        <w:jc w:val="both"/>
        <w:rPr>
          <w:rFonts w:ascii="Arial" w:hAnsi="Arial" w:cs="Arial"/>
        </w:rPr>
      </w:pPr>
      <w:r>
        <w:rPr>
          <w:rFonts w:ascii="Arial" w:hAnsi="Arial" w:cs="Arial"/>
        </w:rPr>
        <w:lastRenderedPageBreak/>
        <w:t xml:space="preserve">L’économie d’énergie est à proportion de l’économie de TeCO2 : </w:t>
      </w:r>
      <w:r w:rsidR="009E6BE8">
        <w:rPr>
          <w:rFonts w:ascii="Arial" w:hAnsi="Arial" w:cs="Arial"/>
        </w:rPr>
        <w:t>1% environ</w:t>
      </w:r>
      <w:r w:rsidR="00DB29DF">
        <w:rPr>
          <w:rFonts w:ascii="Arial" w:hAnsi="Arial" w:cs="Arial"/>
        </w:rPr>
        <w:t> ; un calcul approché conclut à 800 000</w:t>
      </w:r>
      <w:r w:rsidR="00C31230">
        <w:rPr>
          <w:rFonts w:ascii="Arial" w:hAnsi="Arial" w:cs="Arial"/>
        </w:rPr>
        <w:t xml:space="preserve"> </w:t>
      </w:r>
      <w:r w:rsidR="00DB29DF">
        <w:rPr>
          <w:rFonts w:ascii="Arial" w:hAnsi="Arial" w:cs="Arial"/>
        </w:rPr>
        <w:t>tep et 1,6 milliards d’euros économisés par an.</w:t>
      </w:r>
    </w:p>
    <w:p w14:paraId="4A928B57" w14:textId="77777777" w:rsidR="00DB29DF" w:rsidRDefault="00DB29DF" w:rsidP="00DB29DF">
      <w:pPr>
        <w:spacing w:after="0" w:line="240" w:lineRule="auto"/>
        <w:jc w:val="both"/>
        <w:rPr>
          <w:rFonts w:ascii="Arial" w:hAnsi="Arial" w:cs="Arial"/>
        </w:rPr>
      </w:pPr>
    </w:p>
    <w:p w14:paraId="02983E88" w14:textId="77777777" w:rsidR="00512B99" w:rsidRDefault="00512B99" w:rsidP="00512B99">
      <w:r w:rsidRPr="00A53D78">
        <w:rPr>
          <w:b/>
        </w:rPr>
        <w:t>FINANCEMENT</w:t>
      </w:r>
      <w:r>
        <w:t xml:space="preserve"> / Comment le projet </w:t>
      </w:r>
      <w:proofErr w:type="spellStart"/>
      <w:r>
        <w:t>a-t</w:t>
      </w:r>
      <w:proofErr w:type="spellEnd"/>
      <w:r>
        <w:t xml:space="preserve"> ‘il été financé (subvention, investissement, mécénat, </w:t>
      </w:r>
      <w:proofErr w:type="spellStart"/>
      <w:r>
        <w:t>crowdfunding</w:t>
      </w:r>
      <w:proofErr w:type="spellEnd"/>
      <w:r>
        <w:t>, budget de fonctionnement, etc.) ? Quel temps de retour sur investissement ? (</w:t>
      </w:r>
      <w:proofErr w:type="gramStart"/>
      <w:r>
        <w:t>si</w:t>
      </w:r>
      <w:proofErr w:type="gramEnd"/>
      <w:r>
        <w:t xml:space="preserve"> disponible)</w:t>
      </w:r>
    </w:p>
    <w:p w14:paraId="25A39065" w14:textId="69B2E977" w:rsidR="002C6288" w:rsidRPr="002F415F" w:rsidRDefault="009E6BE8" w:rsidP="002C6288">
      <w:pPr>
        <w:jc w:val="both"/>
        <w:rPr>
          <w:rFonts w:ascii="Arial" w:hAnsi="Arial" w:cs="Arial"/>
        </w:rPr>
      </w:pPr>
      <w:r>
        <w:rPr>
          <w:rFonts w:ascii="Arial" w:hAnsi="Arial" w:cs="Arial"/>
        </w:rPr>
        <w:t>Le projet a été financé par la SNCF, en particulier l’application de réservation multi-opérateurs. Le démonstrateur a été financé par le constructeur. Le gestionnaire en s’engageant sur un contrat pluriannuel en est de fait le garant et les clients du tiers lieux les payeurs finaux dans ce modèle économique sans subvention.</w:t>
      </w:r>
      <w:bookmarkStart w:id="0" w:name="_GoBack"/>
      <w:bookmarkEnd w:id="0"/>
    </w:p>
    <w:p w14:paraId="0EE733E2" w14:textId="77777777" w:rsidR="00512B99" w:rsidRDefault="00512B99" w:rsidP="00512B99">
      <w:r w:rsidRPr="00A53D78">
        <w:rPr>
          <w:b/>
        </w:rPr>
        <w:t>DOCUMENTS COMPLÉMENTAIRES</w:t>
      </w:r>
      <w:r>
        <w:t xml:space="preserve"> / Pouvez-vous nous faire parvenir des documents existants de présentation du projet (lien</w:t>
      </w:r>
      <w:r w:rsidR="00BE33E4">
        <w:t xml:space="preserve"> internet, doc, </w:t>
      </w:r>
      <w:proofErr w:type="spellStart"/>
      <w:r w:rsidR="00BE33E4">
        <w:t>pdf</w:t>
      </w:r>
      <w:proofErr w:type="spellEnd"/>
      <w:r w:rsidR="00BE33E4">
        <w:t>, etc.) ? Ces documents</w:t>
      </w:r>
      <w:r>
        <w:t xml:space="preserve"> sont à joindre par email à </w:t>
      </w:r>
      <w:r w:rsidRPr="00BE33E4">
        <w:rPr>
          <w:u w:val="single"/>
        </w:rPr>
        <w:t xml:space="preserve">50projets@agirlocal.eu </w:t>
      </w:r>
      <w:r>
        <w:t>(méthode, calendrier, acteurs, coûts et gains, outils utilisés, adresses, etc.)</w:t>
      </w:r>
    </w:p>
    <w:p w14:paraId="56BE30A1" w14:textId="77777777" w:rsidR="002C6288" w:rsidRPr="002F415F" w:rsidRDefault="002C6288" w:rsidP="002C6288">
      <w:pPr>
        <w:spacing w:after="0" w:line="240" w:lineRule="auto"/>
        <w:jc w:val="both"/>
        <w:rPr>
          <w:rFonts w:ascii="Arial" w:hAnsi="Arial" w:cs="Arial"/>
        </w:rPr>
      </w:pPr>
      <w:r w:rsidRPr="002F415F">
        <w:rPr>
          <w:rFonts w:ascii="Arial" w:hAnsi="Arial" w:cs="Arial"/>
        </w:rPr>
        <w:t xml:space="preserve">L'ensemble des documents (ou presque) est présenté sur la vitrine à projets  qu’est le site </w:t>
      </w:r>
      <w:hyperlink r:id="rId11" w:history="1">
        <w:r w:rsidRPr="002F415F">
          <w:rPr>
            <w:rStyle w:val="Lienhypertexte"/>
            <w:rFonts w:ascii="Arial" w:hAnsi="Arial" w:cs="Arial"/>
          </w:rPr>
          <w:t>www.agirlocal.org</w:t>
        </w:r>
      </w:hyperlink>
      <w:r w:rsidRPr="002F415F">
        <w:rPr>
          <w:rFonts w:ascii="Arial" w:hAnsi="Arial" w:cs="Arial"/>
        </w:rPr>
        <w:t>. Ce site sera réorganisé en fonction des résultats de l’appel de Décembre 2020.</w:t>
      </w:r>
    </w:p>
    <w:p w14:paraId="595C6DEC" w14:textId="5945ADE4" w:rsidR="00512B99" w:rsidRDefault="002C6288" w:rsidP="00512B99">
      <w:r w:rsidRPr="002F415F">
        <w:rPr>
          <w:rFonts w:ascii="Arial" w:hAnsi="Arial" w:cs="Arial"/>
        </w:rPr>
        <w:t xml:space="preserve">Voir </w:t>
      </w:r>
      <w:hyperlink r:id="rId12" w:history="1">
        <w:r w:rsidR="009E6BE8" w:rsidRPr="00EF7621">
          <w:rPr>
            <w:rStyle w:val="Lienhypertexte"/>
            <w:rFonts w:ascii="Arial" w:hAnsi="Arial" w:cs="Arial"/>
          </w:rPr>
          <w:t>https://agirlocal.org/demonstrateur-tiers-lieux-ile-de-france/</w:t>
        </w:r>
      </w:hyperlink>
      <w:r w:rsidR="009E6BE8">
        <w:rPr>
          <w:rFonts w:ascii="Arial" w:hAnsi="Arial" w:cs="Arial"/>
        </w:rPr>
        <w:t xml:space="preserve"> </w:t>
      </w:r>
    </w:p>
    <w:p w14:paraId="49F1E3FB" w14:textId="77777777" w:rsidR="00512B99" w:rsidRDefault="00512B99" w:rsidP="00512B99">
      <w:r w:rsidRPr="00A53D78">
        <w:rPr>
          <w:b/>
        </w:rPr>
        <w:t>COMMENTAIRES DU GROUPE PROJET</w:t>
      </w:r>
      <w:r>
        <w:t xml:space="preserve"> / Toutes les informations jugées pertinentes pour la reproduction du démonstrateur.</w:t>
      </w:r>
    </w:p>
    <w:p w14:paraId="5FC3E794" w14:textId="77777777" w:rsidR="00512B99" w:rsidRDefault="00512B99" w:rsidP="00512B99">
      <w:r>
        <w:rPr>
          <w:noProof/>
          <w:lang w:eastAsia="fr-FR"/>
        </w:rPr>
        <mc:AlternateContent>
          <mc:Choice Requires="wps">
            <w:drawing>
              <wp:anchor distT="0" distB="0" distL="114300" distR="114300" simplePos="0" relativeHeight="251673600" behindDoc="0" locked="0" layoutInCell="1" allowOverlap="1" wp14:anchorId="713874D5" wp14:editId="0CF2BE39">
                <wp:simplePos x="0" y="0"/>
                <wp:positionH relativeFrom="margin">
                  <wp:posOffset>0</wp:posOffset>
                </wp:positionH>
                <wp:positionV relativeFrom="paragraph">
                  <wp:posOffset>-635</wp:posOffset>
                </wp:positionV>
                <wp:extent cx="6619875" cy="1584960"/>
                <wp:effectExtent l="0" t="0" r="34925" b="15240"/>
                <wp:wrapNone/>
                <wp:docPr id="16" name="Zone de texte 16"/>
                <wp:cNvGraphicFramePr/>
                <a:graphic xmlns:a="http://schemas.openxmlformats.org/drawingml/2006/main">
                  <a:graphicData uri="http://schemas.microsoft.com/office/word/2010/wordprocessingShape">
                    <wps:wsp>
                      <wps:cNvSpPr txBox="1"/>
                      <wps:spPr>
                        <a:xfrm>
                          <a:off x="0" y="0"/>
                          <a:ext cx="6619875" cy="15849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762FED" w14:textId="17F63663" w:rsidR="00ED686E" w:rsidRPr="002F415F" w:rsidRDefault="00ED686E" w:rsidP="002C6288">
                            <w:pPr>
                              <w:widowControl w:val="0"/>
                              <w:autoSpaceDE w:val="0"/>
                              <w:autoSpaceDN w:val="0"/>
                              <w:adjustRightInd w:val="0"/>
                              <w:spacing w:after="0"/>
                              <w:jc w:val="both"/>
                              <w:rPr>
                                <w:rFonts w:ascii="Arial" w:hAnsi="Arial" w:cs="Arial"/>
                                <w:color w:val="000000"/>
                              </w:rPr>
                            </w:pPr>
                            <w:r w:rsidRPr="002F415F">
                              <w:rPr>
                                <w:rFonts w:ascii="Arial" w:hAnsi="Arial" w:cs="Arial"/>
                                <w:color w:val="000000"/>
                              </w:rPr>
                              <w:t xml:space="preserve">Ce démonstrateur, celui sur </w:t>
                            </w:r>
                            <w:r w:rsidR="009E6BE8">
                              <w:rPr>
                                <w:rFonts w:ascii="Arial" w:hAnsi="Arial" w:cs="Arial"/>
                                <w:color w:val="000000"/>
                              </w:rPr>
                              <w:t>les réseaux de chauffage urbain aux ENR&amp;R</w:t>
                            </w:r>
                            <w:r w:rsidRPr="002F415F">
                              <w:rPr>
                                <w:rFonts w:ascii="Arial" w:hAnsi="Arial" w:cs="Arial"/>
                                <w:color w:val="000000"/>
                              </w:rPr>
                              <w:t xml:space="preserve"> et celui sur la rénovation énergétique groupée REV sont au fondement de l’appel lancé en décembre 2020 par l’association Agirlocal.</w:t>
                            </w:r>
                          </w:p>
                          <w:p w14:paraId="59196CAA" w14:textId="77777777" w:rsidR="00ED686E" w:rsidRPr="002F415F" w:rsidRDefault="00ED686E" w:rsidP="002C6288">
                            <w:pPr>
                              <w:widowControl w:val="0"/>
                              <w:autoSpaceDE w:val="0"/>
                              <w:autoSpaceDN w:val="0"/>
                              <w:adjustRightInd w:val="0"/>
                              <w:spacing w:after="0"/>
                              <w:jc w:val="both"/>
                              <w:rPr>
                                <w:rFonts w:ascii="Arial" w:hAnsi="Arial" w:cs="Arial"/>
                                <w:color w:val="000000"/>
                              </w:rPr>
                            </w:pPr>
                            <w:r w:rsidRPr="002F415F">
                              <w:rPr>
                                <w:rFonts w:ascii="Arial" w:hAnsi="Arial" w:cs="Arial"/>
                                <w:color w:val="000000"/>
                              </w:rPr>
                              <w:t xml:space="preserve">Ils mettent en évidence la sous-utilisation de la puissance de l’action locale, de la maison à la région, en mode projets efficaces lorsqu’elle est articulée au national et à l’international. </w:t>
                            </w:r>
                          </w:p>
                          <w:p w14:paraId="3F6AA03B" w14:textId="77777777" w:rsidR="00ED686E" w:rsidRPr="002F415F" w:rsidRDefault="00ED686E" w:rsidP="002C6288">
                            <w:pPr>
                              <w:widowControl w:val="0"/>
                              <w:autoSpaceDE w:val="0"/>
                              <w:autoSpaceDN w:val="0"/>
                              <w:adjustRightInd w:val="0"/>
                              <w:spacing w:after="0"/>
                              <w:jc w:val="both"/>
                              <w:rPr>
                                <w:rFonts w:ascii="Arial" w:hAnsi="Arial" w:cs="Arial"/>
                                <w:color w:val="000000"/>
                              </w:rPr>
                            </w:pPr>
                            <w:r w:rsidRPr="002F415F">
                              <w:rPr>
                                <w:rFonts w:ascii="Arial" w:hAnsi="Arial" w:cs="Arial"/>
                                <w:color w:val="000000"/>
                              </w:rPr>
                              <w:t>Dans ce cas précis c’est d’un établissement public dédié dont la France, ses habitants, ses entreprises et ses élus auraient besoin pour exploiter dans le temps qui reste ce fabuleux gisement de réduction des gaz à effet de serre.</w:t>
                            </w:r>
                          </w:p>
                          <w:p w14:paraId="7891D58A" w14:textId="77777777" w:rsidR="00ED686E" w:rsidRDefault="00ED686E" w:rsidP="00512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6" o:spid="_x0000_s1030" type="#_x0000_t202" style="position:absolute;margin-left:0;margin-top:0;width:521.25pt;height:12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" fillcolor="white [3201]" strokecolor="black [3213]" strokeweight=".5pt">
                <v:textbox>
                  <w:txbxContent>
                    <w:p w14:paraId="28762FED" w14:textId="17F63663" w:rsidR="00ED686E" w:rsidRPr="002F415F" w:rsidRDefault="00ED686E" w:rsidP="002C6288">
                      <w:pPr>
                        <w:widowControl w:val="0"/>
                        <w:autoSpaceDE w:val="0"/>
                        <w:autoSpaceDN w:val="0"/>
                        <w:adjustRightInd w:val="0"/>
                        <w:spacing w:after="0"/>
                        <w:jc w:val="both"/>
                        <w:rPr>
                          <w:rFonts w:ascii="Arial" w:hAnsi="Arial" w:cs="Arial"/>
                          <w:color w:val="000000"/>
                        </w:rPr>
                      </w:pPr>
                      <w:r w:rsidRPr="002F415F">
                        <w:rPr>
                          <w:rFonts w:ascii="Arial" w:hAnsi="Arial" w:cs="Arial"/>
                          <w:color w:val="000000"/>
                        </w:rPr>
                        <w:t xml:space="preserve">Ce démonstrateur, celui sur </w:t>
                      </w:r>
                      <w:r w:rsidR="009E6BE8">
                        <w:rPr>
                          <w:rFonts w:ascii="Arial" w:hAnsi="Arial" w:cs="Arial"/>
                          <w:color w:val="000000"/>
                        </w:rPr>
                        <w:t>les réseaux de chauffage urbain aux ENR&amp;R</w:t>
                      </w:r>
                      <w:r w:rsidRPr="002F415F">
                        <w:rPr>
                          <w:rFonts w:ascii="Arial" w:hAnsi="Arial" w:cs="Arial"/>
                          <w:color w:val="000000"/>
                        </w:rPr>
                        <w:t xml:space="preserve"> et celui sur la rénovation énergétique groupée REV sont au fondement de l’appel lancé en décembre 2020 par l’association Agirlocal.</w:t>
                      </w:r>
                    </w:p>
                    <w:p w14:paraId="59196CAA" w14:textId="77777777" w:rsidR="00ED686E" w:rsidRPr="002F415F" w:rsidRDefault="00ED686E" w:rsidP="002C6288">
                      <w:pPr>
                        <w:widowControl w:val="0"/>
                        <w:autoSpaceDE w:val="0"/>
                        <w:autoSpaceDN w:val="0"/>
                        <w:adjustRightInd w:val="0"/>
                        <w:spacing w:after="0"/>
                        <w:jc w:val="both"/>
                        <w:rPr>
                          <w:rFonts w:ascii="Arial" w:hAnsi="Arial" w:cs="Arial"/>
                          <w:color w:val="000000"/>
                        </w:rPr>
                      </w:pPr>
                      <w:r w:rsidRPr="002F415F">
                        <w:rPr>
                          <w:rFonts w:ascii="Arial" w:hAnsi="Arial" w:cs="Arial"/>
                          <w:color w:val="000000"/>
                        </w:rPr>
                        <w:t xml:space="preserve">Ils mettent en évidence la sous-utilisation de la puissance de l’action locale, de la maison à la région, en mode projets efficaces lorsqu’elle est articulée au national et à l’international. </w:t>
                      </w:r>
                    </w:p>
                    <w:p w14:paraId="3F6AA03B" w14:textId="77777777" w:rsidR="00ED686E" w:rsidRPr="002F415F" w:rsidRDefault="00ED686E" w:rsidP="002C6288">
                      <w:pPr>
                        <w:widowControl w:val="0"/>
                        <w:autoSpaceDE w:val="0"/>
                        <w:autoSpaceDN w:val="0"/>
                        <w:adjustRightInd w:val="0"/>
                        <w:spacing w:after="0"/>
                        <w:jc w:val="both"/>
                        <w:rPr>
                          <w:rFonts w:ascii="Arial" w:hAnsi="Arial" w:cs="Arial"/>
                          <w:color w:val="000000"/>
                        </w:rPr>
                      </w:pPr>
                      <w:r w:rsidRPr="002F415F">
                        <w:rPr>
                          <w:rFonts w:ascii="Arial" w:hAnsi="Arial" w:cs="Arial"/>
                          <w:color w:val="000000"/>
                        </w:rPr>
                        <w:t>Dans ce cas précis c’est d’un établissement public dédié dont la France, ses habitants, ses entreprises et ses élus auraient besoin pour exploiter dans le temps qui reste ce fabuleux gisement de réduction des gaz à effet de serre.</w:t>
                      </w:r>
                    </w:p>
                    <w:p w14:paraId="7891D58A" w14:textId="77777777" w:rsidR="00ED686E" w:rsidRDefault="00ED686E" w:rsidP="00512B99"/>
                  </w:txbxContent>
                </v:textbox>
                <w10:wrap anchorx="margin"/>
              </v:shape>
            </w:pict>
          </mc:Fallback>
        </mc:AlternateContent>
      </w:r>
    </w:p>
    <w:p w14:paraId="7997F8F8" w14:textId="77777777" w:rsidR="00512B99" w:rsidRDefault="00512B99" w:rsidP="00512B99"/>
    <w:p w14:paraId="56374AFD" w14:textId="77777777" w:rsidR="00512B99" w:rsidRDefault="00512B99" w:rsidP="00512B99"/>
    <w:p w14:paraId="2244A05B" w14:textId="77777777" w:rsidR="002C6288" w:rsidRDefault="002C6288" w:rsidP="00512B99">
      <w:pPr>
        <w:rPr>
          <w:b/>
        </w:rPr>
      </w:pPr>
    </w:p>
    <w:p w14:paraId="3DC891BC" w14:textId="77777777" w:rsidR="002C6288" w:rsidRDefault="002C6288" w:rsidP="00512B99">
      <w:pPr>
        <w:rPr>
          <w:b/>
        </w:rPr>
      </w:pPr>
    </w:p>
    <w:p w14:paraId="5B912E08" w14:textId="77777777" w:rsidR="009E6BE8" w:rsidRDefault="009E6BE8" w:rsidP="00512B99">
      <w:pPr>
        <w:rPr>
          <w:b/>
        </w:rPr>
      </w:pPr>
    </w:p>
    <w:p w14:paraId="528BA87F" w14:textId="77777777" w:rsidR="00512B99" w:rsidRDefault="00512B99" w:rsidP="00512B99">
      <w:r w:rsidRPr="00A53D78">
        <w:rPr>
          <w:b/>
          <w:noProof/>
          <w:lang w:eastAsia="fr-FR"/>
        </w:rPr>
        <mc:AlternateContent>
          <mc:Choice Requires="wps">
            <w:drawing>
              <wp:anchor distT="0" distB="0" distL="114300" distR="114300" simplePos="0" relativeHeight="251677696" behindDoc="0" locked="0" layoutInCell="1" allowOverlap="1" wp14:anchorId="40B8A20E" wp14:editId="062DD6BF">
                <wp:simplePos x="0" y="0"/>
                <wp:positionH relativeFrom="margin">
                  <wp:align>right</wp:align>
                </wp:positionH>
                <wp:positionV relativeFrom="paragraph">
                  <wp:posOffset>287655</wp:posOffset>
                </wp:positionV>
                <wp:extent cx="6619875" cy="32385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6619875"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BA1EAE" w14:textId="77777777" w:rsidR="00ED686E" w:rsidRDefault="00C31230" w:rsidP="00512B99">
                            <w:hyperlink r:id="rId13" w:history="1">
                              <w:r w:rsidR="00ED686E" w:rsidRPr="002F415F">
                                <w:rPr>
                                  <w:rStyle w:val="Lienhypertexte"/>
                                  <w:rFonts w:ascii="Arial" w:hAnsi="Arial" w:cs="Arial"/>
                                </w:rPr>
                                <w:t>www.agirlocal.org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1" type="#_x0000_t202" style="position:absolute;margin-left:470.05pt;margin-top:22.65pt;width:521.25pt;height:25.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" fillcolor="white [3201]" strokecolor="black [3213]" strokeweight=".5pt">
                <v:textbox>
                  <w:txbxContent>
                    <w:p w14:paraId="36BA1EAE" w14:textId="77777777" w:rsidR="001D2297" w:rsidRDefault="001D2297" w:rsidP="00512B99">
                      <w:hyperlink r:id="rId14" w:history="1">
                        <w:r w:rsidRPr="002F415F">
                          <w:rPr>
                            <w:rStyle w:val="Lienhypertexte"/>
                            <w:rFonts w:ascii="Arial" w:hAnsi="Arial" w:cs="Arial"/>
                          </w:rPr>
                          <w:t>www.agirlocal.org</w:t>
                        </w:r>
                      </w:hyperlink>
                    </w:p>
                  </w:txbxContent>
                </v:textbox>
                <w10:wrap anchorx="margin"/>
              </v:shape>
            </w:pict>
          </mc:Fallback>
        </mc:AlternateContent>
      </w:r>
      <w:r w:rsidRPr="00A53D78">
        <w:rPr>
          <w:b/>
        </w:rPr>
        <w:t>ADRESSE DU SITE INTERNET</w:t>
      </w:r>
      <w:r>
        <w:t xml:space="preserve"> / S’il existe.</w:t>
      </w:r>
    </w:p>
    <w:p w14:paraId="52CBE9C0" w14:textId="77777777" w:rsidR="00512B99" w:rsidRDefault="00512B99" w:rsidP="00512B99"/>
    <w:p w14:paraId="73D34DE1" w14:textId="77777777" w:rsidR="00512B99" w:rsidRDefault="00512B99" w:rsidP="00512B99"/>
    <w:p w14:paraId="0C5F967F" w14:textId="77777777" w:rsidR="00512B99" w:rsidRDefault="00512B99" w:rsidP="00512B99">
      <w:r w:rsidRPr="00A53D78">
        <w:rPr>
          <w:b/>
          <w:noProof/>
          <w:lang w:eastAsia="fr-FR"/>
        </w:rPr>
        <mc:AlternateContent>
          <mc:Choice Requires="wps">
            <w:drawing>
              <wp:anchor distT="0" distB="0" distL="114300" distR="114300" simplePos="0" relativeHeight="251679744" behindDoc="0" locked="0" layoutInCell="1" allowOverlap="1" wp14:anchorId="279400D4" wp14:editId="73F09BA1">
                <wp:simplePos x="0" y="0"/>
                <wp:positionH relativeFrom="margin">
                  <wp:align>right</wp:align>
                </wp:positionH>
                <wp:positionV relativeFrom="paragraph">
                  <wp:posOffset>201930</wp:posOffset>
                </wp:positionV>
                <wp:extent cx="6057900" cy="32385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6057900"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69B0C4" w14:textId="77777777" w:rsidR="00ED686E" w:rsidRDefault="00C31230" w:rsidP="00512B99">
                            <w:hyperlink r:id="rId15" w:history="1">
                              <w:r w:rsidR="00ED686E" w:rsidRPr="002F415F">
                                <w:rPr>
                                  <w:rStyle w:val="Lienhypertexte"/>
                                  <w:rFonts w:ascii="Arial" w:hAnsi="Arial" w:cs="Arial"/>
                                </w:rPr>
                                <w:t>jeanmichel.vincent@wanadoo.fr</w:t>
                              </w:r>
                            </w:hyperlink>
                            <w:r w:rsidR="00ED686E" w:rsidRPr="002F415F">
                              <w:rPr>
                                <w:rFonts w:ascii="Arial" w:hAnsi="Arial" w:cs="Arial"/>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2" type="#_x0000_t202" style="position:absolute;margin-left:425.8pt;margin-top:15.9pt;width:477pt;height:2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" fillcolor="white [3201]" strokecolor="black [3213]" strokeweight=".5pt">
                <v:textbox>
                  <w:txbxContent>
                    <w:p w14:paraId="7E69B0C4" w14:textId="77777777" w:rsidR="001D2297" w:rsidRDefault="001D2297" w:rsidP="00512B99">
                      <w:hyperlink r:id="rId16" w:history="1">
                        <w:r w:rsidRPr="002F415F">
                          <w:rPr>
                            <w:rStyle w:val="Lienhypertexte"/>
                            <w:rFonts w:ascii="Arial" w:hAnsi="Arial" w:cs="Arial"/>
                          </w:rPr>
                          <w:t>jeanmichel.vincent@wanadoo.fr</w:t>
                        </w:r>
                      </w:hyperlink>
                      <w:r w:rsidRPr="002F415F">
                        <w:rPr>
                          <w:rFonts w:ascii="Arial" w:hAnsi="Arial" w:cs="Arial"/>
                          <w:color w:val="000000"/>
                        </w:rPr>
                        <w:t xml:space="preserve"> </w:t>
                      </w:r>
                    </w:p>
                  </w:txbxContent>
                </v:textbox>
                <w10:wrap anchorx="margin"/>
              </v:shape>
            </w:pict>
          </mc:Fallback>
        </mc:AlternateContent>
      </w:r>
      <w:r w:rsidRPr="00A53D78">
        <w:rPr>
          <w:b/>
        </w:rPr>
        <w:t>CONTACT</w:t>
      </w:r>
      <w:r>
        <w:t xml:space="preserve"> / Laissez-nous vos coordonnées.</w:t>
      </w:r>
    </w:p>
    <w:p w14:paraId="4A1D2D06" w14:textId="77777777" w:rsidR="00512B99" w:rsidRDefault="00512B99" w:rsidP="00512B99">
      <w:r>
        <w:t>Email :</w:t>
      </w:r>
      <w:r>
        <w:tab/>
      </w:r>
      <w:r>
        <w:tab/>
      </w:r>
    </w:p>
    <w:p w14:paraId="5C55236F" w14:textId="77777777" w:rsidR="00512B99" w:rsidRDefault="00512B99" w:rsidP="00512B99">
      <w:r>
        <w:rPr>
          <w:noProof/>
          <w:lang w:eastAsia="fr-FR"/>
        </w:rPr>
        <mc:AlternateContent>
          <mc:Choice Requires="wps">
            <w:drawing>
              <wp:anchor distT="0" distB="0" distL="114300" distR="114300" simplePos="0" relativeHeight="251681792" behindDoc="0" locked="0" layoutInCell="1" allowOverlap="1" wp14:anchorId="708F6ECA" wp14:editId="499A2C99">
                <wp:simplePos x="0" y="0"/>
                <wp:positionH relativeFrom="margin">
                  <wp:align>right</wp:align>
                </wp:positionH>
                <wp:positionV relativeFrom="paragraph">
                  <wp:posOffset>221615</wp:posOffset>
                </wp:positionV>
                <wp:extent cx="5800725" cy="323850"/>
                <wp:effectExtent l="0" t="0" r="28575" b="19050"/>
                <wp:wrapNone/>
                <wp:docPr id="24" name="Zone de texte 24"/>
                <wp:cNvGraphicFramePr/>
                <a:graphic xmlns:a="http://schemas.openxmlformats.org/drawingml/2006/main">
                  <a:graphicData uri="http://schemas.microsoft.com/office/word/2010/wordprocessingShape">
                    <wps:wsp>
                      <wps:cNvSpPr txBox="1"/>
                      <wps:spPr>
                        <a:xfrm>
                          <a:off x="0" y="0"/>
                          <a:ext cx="5800725"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B6F841" w14:textId="77777777" w:rsidR="00ED686E" w:rsidRDefault="00ED686E" w:rsidP="00512B99">
                            <w:r w:rsidRPr="002F415F">
                              <w:rPr>
                                <w:rFonts w:ascii="Arial" w:hAnsi="Arial" w:cs="Arial"/>
                                <w:color w:val="000000"/>
                              </w:rPr>
                              <w:t>0620721336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33" type="#_x0000_t202" style="position:absolute;margin-left:405.55pt;margin-top:17.45pt;width:456.75pt;height:2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" fillcolor="white [3201]" strokecolor="black [3213]" strokeweight=".5pt">
                <v:textbox>
                  <w:txbxContent>
                    <w:p w14:paraId="5BB6F841" w14:textId="77777777" w:rsidR="001D2297" w:rsidRDefault="001D2297" w:rsidP="00512B99">
                      <w:r w:rsidRPr="002F415F">
                        <w:rPr>
                          <w:rFonts w:ascii="Arial" w:hAnsi="Arial" w:cs="Arial"/>
                          <w:color w:val="000000"/>
                        </w:rPr>
                        <w:t>0620721336</w:t>
                      </w:r>
                    </w:p>
                  </w:txbxContent>
                </v:textbox>
                <w10:wrap anchorx="margin"/>
              </v:shape>
            </w:pict>
          </mc:Fallback>
        </mc:AlternateContent>
      </w:r>
    </w:p>
    <w:p w14:paraId="4C14619A" w14:textId="53DC439A" w:rsidR="00512B99" w:rsidRDefault="00512B99" w:rsidP="00512B99">
      <w:r>
        <w:t>Téléphone :</w:t>
      </w:r>
    </w:p>
    <w:p w14:paraId="44F12CE2" w14:textId="77777777" w:rsidR="00512B99" w:rsidRDefault="00512B99" w:rsidP="00512B99">
      <w:r w:rsidRPr="00A53D78">
        <w:rPr>
          <w:b/>
        </w:rPr>
        <w:t>COMMENTAIRES</w:t>
      </w:r>
      <w:r>
        <w:t xml:space="preserve"> / Si vous souhaitez ajouter des éléments à notre connaissance.</w:t>
      </w:r>
    </w:p>
    <w:p w14:paraId="7353AF11" w14:textId="77777777" w:rsidR="002C6288" w:rsidRDefault="00497CBD">
      <w:r>
        <w:rPr>
          <w:noProof/>
          <w:lang w:eastAsia="fr-FR"/>
        </w:rPr>
        <mc:AlternateContent>
          <mc:Choice Requires="wps">
            <w:drawing>
              <wp:anchor distT="0" distB="0" distL="114300" distR="114300" simplePos="0" relativeHeight="251683840" behindDoc="0" locked="0" layoutInCell="1" allowOverlap="1" wp14:anchorId="3AADD51B" wp14:editId="623115D8">
                <wp:simplePos x="0" y="0"/>
                <wp:positionH relativeFrom="margin">
                  <wp:align>right</wp:align>
                </wp:positionH>
                <wp:positionV relativeFrom="paragraph">
                  <wp:posOffset>126365</wp:posOffset>
                </wp:positionV>
                <wp:extent cx="6616700" cy="1903095"/>
                <wp:effectExtent l="0" t="0" r="38100" b="27305"/>
                <wp:wrapNone/>
                <wp:docPr id="25" name="Zone de texte 25"/>
                <wp:cNvGraphicFramePr/>
                <a:graphic xmlns:a="http://schemas.openxmlformats.org/drawingml/2006/main">
                  <a:graphicData uri="http://schemas.microsoft.com/office/word/2010/wordprocessingShape">
                    <wps:wsp>
                      <wps:cNvSpPr txBox="1"/>
                      <wps:spPr>
                        <a:xfrm>
                          <a:off x="0" y="0"/>
                          <a:ext cx="6616700" cy="190309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6C5C13" w14:textId="77777777" w:rsidR="00ED686E" w:rsidRPr="002F3D1C" w:rsidRDefault="00ED686E" w:rsidP="00F657D2">
                            <w:pPr>
                              <w:spacing w:after="0" w:line="240" w:lineRule="auto"/>
                              <w:jc w:val="both"/>
                              <w:rPr>
                                <w:rFonts w:ascii="Arial" w:hAnsi="Arial" w:cs="Arial"/>
                                <w:sz w:val="24"/>
                                <w:szCs w:val="24"/>
                              </w:rPr>
                            </w:pPr>
                            <w:r w:rsidRPr="002F3D1C">
                              <w:rPr>
                                <w:rFonts w:ascii="Arial" w:hAnsi="Arial" w:cs="Arial"/>
                                <w:sz w:val="24"/>
                                <w:szCs w:val="24"/>
                              </w:rPr>
                              <w:t>Pour ce qui concerne nos vies, la menace climatique a une caractéristique, omniprésente : dans le temps qui reste, elle prend de court nos savoirs, nos savoir-faire, nos façons de vivre, nos cultures, nos institutions, nos politiques, c’est à dire tout ce qui devrait permettre d’écarter cette menace.</w:t>
                            </w:r>
                          </w:p>
                          <w:p w14:paraId="711547E0" w14:textId="77777777" w:rsidR="00ED686E" w:rsidRDefault="00ED686E" w:rsidP="00F657D2">
                            <w:pPr>
                              <w:widowControl w:val="0"/>
                              <w:autoSpaceDE w:val="0"/>
                              <w:autoSpaceDN w:val="0"/>
                              <w:adjustRightInd w:val="0"/>
                              <w:spacing w:after="0" w:line="240" w:lineRule="auto"/>
                              <w:jc w:val="both"/>
                              <w:rPr>
                                <w:rFonts w:ascii="Arial" w:hAnsi="Arial" w:cs="Arial"/>
                                <w:color w:val="000000"/>
                                <w:sz w:val="24"/>
                                <w:szCs w:val="24"/>
                              </w:rPr>
                            </w:pPr>
                            <w:r w:rsidRPr="002F3D1C">
                              <w:rPr>
                                <w:rFonts w:ascii="Arial" w:hAnsi="Arial" w:cs="Arial"/>
                                <w:color w:val="000000"/>
                                <w:sz w:val="24"/>
                                <w:szCs w:val="24"/>
                              </w:rPr>
                              <w:t xml:space="preserve">Pour autant, il reste encore et toujours un chemin que nous n’avons pas emprunté et qui peut nous permettre de nous en sortir </w:t>
                            </w:r>
                            <w:r>
                              <w:rPr>
                                <w:rFonts w:ascii="Arial" w:hAnsi="Arial" w:cs="Arial"/>
                                <w:color w:val="000000"/>
                                <w:sz w:val="24"/>
                                <w:szCs w:val="24"/>
                              </w:rPr>
                              <w:t xml:space="preserve">à temps </w:t>
                            </w:r>
                            <w:r w:rsidRPr="002F3D1C">
                              <w:rPr>
                                <w:rFonts w:ascii="Arial" w:hAnsi="Arial" w:cs="Arial"/>
                                <w:color w:val="000000"/>
                                <w:sz w:val="24"/>
                                <w:szCs w:val="24"/>
                              </w:rPr>
                              <w:t xml:space="preserve">: l’action locale, </w:t>
                            </w:r>
                            <w:r w:rsidRPr="002F3D1C">
                              <w:rPr>
                                <w:rFonts w:ascii="Arial" w:hAnsi="Arial" w:cs="Arial"/>
                                <w:sz w:val="24"/>
                                <w:szCs w:val="24"/>
                                <w:lang w:eastAsia="fr-FR"/>
                              </w:rPr>
                              <w:t>méthodique, outillée, massive</w:t>
                            </w:r>
                            <w:r w:rsidRPr="002F3D1C">
                              <w:rPr>
                                <w:rFonts w:ascii="Arial" w:hAnsi="Arial" w:cs="Arial"/>
                                <w:color w:val="000000"/>
                                <w:sz w:val="24"/>
                                <w:szCs w:val="24"/>
                              </w:rPr>
                              <w:t xml:space="preserve">, menée en mode projets locaux efficaces. Tous les mots comptent. </w:t>
                            </w:r>
                          </w:p>
                          <w:p w14:paraId="587349B2" w14:textId="77777777" w:rsidR="00ED686E" w:rsidRPr="002F3D1C" w:rsidRDefault="00ED686E" w:rsidP="00F657D2">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Articuler l’action locale de la maison à la région avec les actions internationales et nationales est juste aussi urgent qu’écarter la menace climatique. Nous pouvons encore le faire dans la paix (relative) et le plaisir de vivre. Il reste une dizaine d’années.</w:t>
                            </w:r>
                          </w:p>
                          <w:p w14:paraId="59DF0C1A" w14:textId="77777777" w:rsidR="00ED686E" w:rsidRDefault="00ED686E" w:rsidP="00512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34" type="#_x0000_t202" style="position:absolute;margin-left:469.8pt;margin-top:9.95pt;width:521pt;height:149.8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" fillcolor="white [3201]" strokecolor="black [3213]" strokeweight=".5pt">
                <v:textbox>
                  <w:txbxContent>
                    <w:p w14:paraId="6D6C5C13" w14:textId="77777777" w:rsidR="001D2297" w:rsidRPr="002F3D1C" w:rsidRDefault="001D2297" w:rsidP="00F657D2">
                      <w:pPr>
                        <w:spacing w:after="0" w:line="240" w:lineRule="auto"/>
                        <w:jc w:val="both"/>
                        <w:rPr>
                          <w:rFonts w:ascii="Arial" w:hAnsi="Arial" w:cs="Arial"/>
                          <w:sz w:val="24"/>
                          <w:szCs w:val="24"/>
                        </w:rPr>
                      </w:pPr>
                      <w:bookmarkStart w:id="1" w:name="_GoBack"/>
                      <w:r w:rsidRPr="002F3D1C">
                        <w:rPr>
                          <w:rFonts w:ascii="Arial" w:hAnsi="Arial" w:cs="Arial"/>
                          <w:sz w:val="24"/>
                          <w:szCs w:val="24"/>
                        </w:rPr>
                        <w:t>Pour ce qui concerne nos vies, la menace climatique a une caractéristique, omniprésente : dans le temps qui reste, elle prend de court nos savoirs, nos savoir-faire, nos façons de vivre, nos cultures, nos institutions, nos politiques, c’est à dire tout ce qui devrait permettre d’écarter cette menace.</w:t>
                      </w:r>
                    </w:p>
                    <w:p w14:paraId="711547E0" w14:textId="77777777" w:rsidR="001D2297" w:rsidRDefault="001D2297" w:rsidP="00F657D2">
                      <w:pPr>
                        <w:widowControl w:val="0"/>
                        <w:autoSpaceDE w:val="0"/>
                        <w:autoSpaceDN w:val="0"/>
                        <w:adjustRightInd w:val="0"/>
                        <w:spacing w:after="0" w:line="240" w:lineRule="auto"/>
                        <w:jc w:val="both"/>
                        <w:rPr>
                          <w:rFonts w:ascii="Arial" w:hAnsi="Arial" w:cs="Arial"/>
                          <w:color w:val="000000"/>
                          <w:sz w:val="24"/>
                          <w:szCs w:val="24"/>
                        </w:rPr>
                      </w:pPr>
                      <w:r w:rsidRPr="002F3D1C">
                        <w:rPr>
                          <w:rFonts w:ascii="Arial" w:hAnsi="Arial" w:cs="Arial"/>
                          <w:color w:val="000000"/>
                          <w:sz w:val="24"/>
                          <w:szCs w:val="24"/>
                        </w:rPr>
                        <w:t xml:space="preserve">Pour autant, il reste encore et toujours un chemin que nous n’avons pas emprunté et qui peut nous permettre de nous en sortir </w:t>
                      </w:r>
                      <w:r>
                        <w:rPr>
                          <w:rFonts w:ascii="Arial" w:hAnsi="Arial" w:cs="Arial"/>
                          <w:color w:val="000000"/>
                          <w:sz w:val="24"/>
                          <w:szCs w:val="24"/>
                        </w:rPr>
                        <w:t xml:space="preserve">à temps </w:t>
                      </w:r>
                      <w:r w:rsidRPr="002F3D1C">
                        <w:rPr>
                          <w:rFonts w:ascii="Arial" w:hAnsi="Arial" w:cs="Arial"/>
                          <w:color w:val="000000"/>
                          <w:sz w:val="24"/>
                          <w:szCs w:val="24"/>
                        </w:rPr>
                        <w:t xml:space="preserve">: l’action locale, </w:t>
                      </w:r>
                      <w:r w:rsidRPr="002F3D1C">
                        <w:rPr>
                          <w:rFonts w:ascii="Arial" w:hAnsi="Arial" w:cs="Arial"/>
                          <w:sz w:val="24"/>
                          <w:szCs w:val="24"/>
                          <w:lang w:eastAsia="fr-FR"/>
                        </w:rPr>
                        <w:t>méthodique, outillée, massive</w:t>
                      </w:r>
                      <w:r w:rsidRPr="002F3D1C">
                        <w:rPr>
                          <w:rFonts w:ascii="Arial" w:hAnsi="Arial" w:cs="Arial"/>
                          <w:color w:val="000000"/>
                          <w:sz w:val="24"/>
                          <w:szCs w:val="24"/>
                        </w:rPr>
                        <w:t xml:space="preserve">, menée en mode projets locaux efficaces. Tous les mots comptent. </w:t>
                      </w:r>
                    </w:p>
                    <w:p w14:paraId="587349B2" w14:textId="77777777" w:rsidR="001D2297" w:rsidRPr="002F3D1C" w:rsidRDefault="001D2297" w:rsidP="00F657D2">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Articuler l’action locale de la maison à la région avec les actions internationales et nationales est juste aussi urgent qu’écarter la menace climatique. Nous pouvons encore le faire dans la paix (relative) et le plaisir de vivre. Il reste une dizaine d’années.</w:t>
                      </w:r>
                    </w:p>
                    <w:p w14:paraId="59DF0C1A" w14:textId="77777777" w:rsidR="001D2297" w:rsidRDefault="001D2297" w:rsidP="00512B99"/>
                    <w:bookmarkEnd w:id="1"/>
                  </w:txbxContent>
                </v:textbox>
                <w10:wrap anchorx="margin"/>
              </v:shape>
            </w:pict>
          </mc:Fallback>
        </mc:AlternateContent>
      </w:r>
      <w:r>
        <w:rPr>
          <w:noProof/>
          <w:lang w:eastAsia="fr-FR"/>
        </w:rPr>
        <mc:AlternateContent>
          <mc:Choice Requires="wps">
            <w:drawing>
              <wp:anchor distT="0" distB="0" distL="114300" distR="114300" simplePos="0" relativeHeight="251684864" behindDoc="0" locked="0" layoutInCell="1" allowOverlap="1" wp14:anchorId="440756DE" wp14:editId="689C5C8F">
                <wp:simplePos x="0" y="0"/>
                <wp:positionH relativeFrom="margin">
                  <wp:posOffset>-24130</wp:posOffset>
                </wp:positionH>
                <wp:positionV relativeFrom="paragraph">
                  <wp:posOffset>4393252</wp:posOffset>
                </wp:positionV>
                <wp:extent cx="6606227" cy="368490"/>
                <wp:effectExtent l="0" t="0" r="23495" b="12700"/>
                <wp:wrapNone/>
                <wp:docPr id="26" name="Zone de texte 26"/>
                <wp:cNvGraphicFramePr/>
                <a:graphic xmlns:a="http://schemas.openxmlformats.org/drawingml/2006/main">
                  <a:graphicData uri="http://schemas.microsoft.com/office/word/2010/wordprocessingShape">
                    <wps:wsp>
                      <wps:cNvSpPr txBox="1"/>
                      <wps:spPr>
                        <a:xfrm>
                          <a:off x="0" y="0"/>
                          <a:ext cx="6606227" cy="3684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DE52149" w14:textId="77777777" w:rsidR="00ED686E" w:rsidRDefault="00ED686E" w:rsidP="00497CBD">
                            <w:pPr>
                              <w:pStyle w:val="Corpsdetexte"/>
                              <w:spacing w:before="35"/>
                              <w:ind w:left="20"/>
                              <w:rPr>
                                <w:rFonts w:ascii="Trebuchet MS" w:hAnsi="Trebuchet MS"/>
                              </w:rPr>
                            </w:pPr>
                            <w:r>
                              <w:rPr>
                                <w:rFonts w:ascii="Trebuchet MS" w:hAnsi="Trebuchet MS"/>
                              </w:rPr>
                              <w:t>Téléchargez</w:t>
                            </w:r>
                            <w:r>
                              <w:rPr>
                                <w:rFonts w:ascii="Trebuchet MS" w:hAnsi="Trebuchet MS"/>
                                <w:spacing w:val="-20"/>
                              </w:rPr>
                              <w:t xml:space="preserve"> </w:t>
                            </w:r>
                            <w:r>
                              <w:rPr>
                                <w:rFonts w:ascii="Trebuchet MS" w:hAnsi="Trebuchet MS"/>
                              </w:rPr>
                              <w:t>la</w:t>
                            </w:r>
                            <w:r>
                              <w:rPr>
                                <w:rFonts w:ascii="Trebuchet MS" w:hAnsi="Trebuchet MS"/>
                                <w:spacing w:val="-20"/>
                              </w:rPr>
                              <w:t xml:space="preserve"> </w:t>
                            </w:r>
                            <w:r>
                              <w:rPr>
                                <w:rFonts w:ascii="Trebuchet MS" w:hAnsi="Trebuchet MS"/>
                              </w:rPr>
                              <w:t>fiche</w:t>
                            </w:r>
                            <w:r>
                              <w:rPr>
                                <w:rFonts w:ascii="Trebuchet MS" w:hAnsi="Trebuchet MS"/>
                                <w:spacing w:val="-19"/>
                              </w:rPr>
                              <w:t xml:space="preserve"> </w:t>
                            </w:r>
                            <w:r>
                              <w:rPr>
                                <w:rFonts w:ascii="Trebuchet MS" w:hAnsi="Trebuchet MS"/>
                              </w:rPr>
                              <w:t>remplie</w:t>
                            </w:r>
                            <w:r>
                              <w:rPr>
                                <w:rFonts w:ascii="Trebuchet MS" w:hAnsi="Trebuchet MS"/>
                                <w:spacing w:val="-20"/>
                              </w:rPr>
                              <w:t xml:space="preserve"> </w:t>
                            </w:r>
                            <w:r>
                              <w:rPr>
                                <w:rFonts w:ascii="Trebuchet MS" w:hAnsi="Trebuchet MS"/>
                              </w:rPr>
                              <w:t>avec</w:t>
                            </w:r>
                            <w:r>
                              <w:rPr>
                                <w:rFonts w:ascii="Trebuchet MS" w:hAnsi="Trebuchet MS"/>
                                <w:spacing w:val="-19"/>
                              </w:rPr>
                              <w:t xml:space="preserve"> </w:t>
                            </w:r>
                            <w:r>
                              <w:rPr>
                                <w:rFonts w:ascii="Trebuchet MS" w:hAnsi="Trebuchet MS"/>
                              </w:rPr>
                              <w:t>le</w:t>
                            </w:r>
                            <w:r>
                              <w:rPr>
                                <w:rFonts w:ascii="Trebuchet MS" w:hAnsi="Trebuchet MS"/>
                                <w:spacing w:val="-20"/>
                              </w:rPr>
                              <w:t xml:space="preserve"> </w:t>
                            </w:r>
                            <w:r>
                              <w:rPr>
                                <w:rFonts w:ascii="Trebuchet MS" w:hAnsi="Trebuchet MS"/>
                              </w:rPr>
                              <w:t>démonstrateur</w:t>
                            </w:r>
                            <w:r>
                              <w:rPr>
                                <w:rFonts w:ascii="Trebuchet MS" w:hAnsi="Trebuchet MS"/>
                                <w:spacing w:val="-19"/>
                              </w:rPr>
                              <w:t xml:space="preserve"> </w:t>
                            </w:r>
                            <w:r>
                              <w:rPr>
                                <w:rFonts w:ascii="Trebuchet MS" w:hAnsi="Trebuchet MS"/>
                              </w:rPr>
                              <w:t>REV</w:t>
                            </w:r>
                            <w:r>
                              <w:rPr>
                                <w:rFonts w:ascii="Trebuchet MS" w:hAnsi="Trebuchet MS"/>
                                <w:spacing w:val="-20"/>
                              </w:rPr>
                              <w:t xml:space="preserve"> </w:t>
                            </w:r>
                            <w:r>
                              <w:rPr>
                                <w:rFonts w:ascii="Trebuchet MS" w:hAnsi="Trebuchet MS"/>
                              </w:rPr>
                              <w:t>:</w:t>
                            </w:r>
                            <w:r>
                              <w:rPr>
                                <w:rFonts w:ascii="Trebuchet MS" w:hAnsi="Trebuchet MS"/>
                                <w:spacing w:val="-19"/>
                              </w:rPr>
                              <w:t xml:space="preserve"> </w:t>
                            </w:r>
                            <w:hyperlink r:id="rId17">
                              <w:r>
                                <w:rPr>
                                  <w:rFonts w:ascii="Trebuchet MS" w:hAnsi="Trebuchet MS"/>
                                  <w:color w:val="215E9E"/>
                                  <w:u w:val="single" w:color="215E9E"/>
                                </w:rPr>
                                <w:t>Fiche-type-Test-REV</w:t>
                              </w:r>
                            </w:hyperlink>
                          </w:p>
                          <w:p w14:paraId="7A3ABEBD" w14:textId="77777777" w:rsidR="00ED686E" w:rsidRDefault="00ED6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6" o:spid="_x0000_s1035" type="#_x0000_t202" style="position:absolute;margin-left:-1.85pt;margin-top:345.95pt;width:520.2pt;height:29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" fillcolor="white [3201]" strokecolor="white [3212]" strokeweight=".5pt">
                <v:textbox>
                  <w:txbxContent>
                    <w:p w14:paraId="1DE52149" w14:textId="77777777" w:rsidR="001D2297" w:rsidRDefault="001D2297" w:rsidP="00497CBD">
                      <w:pPr>
                        <w:pStyle w:val="Corpsdetexte"/>
                        <w:spacing w:before="35"/>
                        <w:ind w:left="20"/>
                        <w:rPr>
                          <w:rFonts w:ascii="Trebuchet MS" w:hAnsi="Trebuchet MS"/>
                        </w:rPr>
                      </w:pPr>
                      <w:r>
                        <w:rPr>
                          <w:rFonts w:ascii="Trebuchet MS" w:hAnsi="Trebuchet MS"/>
                        </w:rPr>
                        <w:t>Téléchargez</w:t>
                      </w:r>
                      <w:r>
                        <w:rPr>
                          <w:rFonts w:ascii="Trebuchet MS" w:hAnsi="Trebuchet MS"/>
                          <w:spacing w:val="-20"/>
                        </w:rPr>
                        <w:t xml:space="preserve"> </w:t>
                      </w:r>
                      <w:r>
                        <w:rPr>
                          <w:rFonts w:ascii="Trebuchet MS" w:hAnsi="Trebuchet MS"/>
                        </w:rPr>
                        <w:t>la</w:t>
                      </w:r>
                      <w:r>
                        <w:rPr>
                          <w:rFonts w:ascii="Trebuchet MS" w:hAnsi="Trebuchet MS"/>
                          <w:spacing w:val="-20"/>
                        </w:rPr>
                        <w:t xml:space="preserve"> </w:t>
                      </w:r>
                      <w:r>
                        <w:rPr>
                          <w:rFonts w:ascii="Trebuchet MS" w:hAnsi="Trebuchet MS"/>
                        </w:rPr>
                        <w:t>fiche</w:t>
                      </w:r>
                      <w:r>
                        <w:rPr>
                          <w:rFonts w:ascii="Trebuchet MS" w:hAnsi="Trebuchet MS"/>
                          <w:spacing w:val="-19"/>
                        </w:rPr>
                        <w:t xml:space="preserve"> </w:t>
                      </w:r>
                      <w:r>
                        <w:rPr>
                          <w:rFonts w:ascii="Trebuchet MS" w:hAnsi="Trebuchet MS"/>
                        </w:rPr>
                        <w:t>remplie</w:t>
                      </w:r>
                      <w:r>
                        <w:rPr>
                          <w:rFonts w:ascii="Trebuchet MS" w:hAnsi="Trebuchet MS"/>
                          <w:spacing w:val="-20"/>
                        </w:rPr>
                        <w:t xml:space="preserve"> </w:t>
                      </w:r>
                      <w:r>
                        <w:rPr>
                          <w:rFonts w:ascii="Trebuchet MS" w:hAnsi="Trebuchet MS"/>
                        </w:rPr>
                        <w:t>avec</w:t>
                      </w:r>
                      <w:r>
                        <w:rPr>
                          <w:rFonts w:ascii="Trebuchet MS" w:hAnsi="Trebuchet MS"/>
                          <w:spacing w:val="-19"/>
                        </w:rPr>
                        <w:t xml:space="preserve"> </w:t>
                      </w:r>
                      <w:r>
                        <w:rPr>
                          <w:rFonts w:ascii="Trebuchet MS" w:hAnsi="Trebuchet MS"/>
                        </w:rPr>
                        <w:t>le</w:t>
                      </w:r>
                      <w:r>
                        <w:rPr>
                          <w:rFonts w:ascii="Trebuchet MS" w:hAnsi="Trebuchet MS"/>
                          <w:spacing w:val="-20"/>
                        </w:rPr>
                        <w:t xml:space="preserve"> </w:t>
                      </w:r>
                      <w:r>
                        <w:rPr>
                          <w:rFonts w:ascii="Trebuchet MS" w:hAnsi="Trebuchet MS"/>
                        </w:rPr>
                        <w:t>démonstrateur</w:t>
                      </w:r>
                      <w:r>
                        <w:rPr>
                          <w:rFonts w:ascii="Trebuchet MS" w:hAnsi="Trebuchet MS"/>
                          <w:spacing w:val="-19"/>
                        </w:rPr>
                        <w:t xml:space="preserve"> </w:t>
                      </w:r>
                      <w:r>
                        <w:rPr>
                          <w:rFonts w:ascii="Trebuchet MS" w:hAnsi="Trebuchet MS"/>
                        </w:rPr>
                        <w:t>REV</w:t>
                      </w:r>
                      <w:r>
                        <w:rPr>
                          <w:rFonts w:ascii="Trebuchet MS" w:hAnsi="Trebuchet MS"/>
                          <w:spacing w:val="-20"/>
                        </w:rPr>
                        <w:t xml:space="preserve"> </w:t>
                      </w:r>
                      <w:r>
                        <w:rPr>
                          <w:rFonts w:ascii="Trebuchet MS" w:hAnsi="Trebuchet MS"/>
                        </w:rPr>
                        <w:t>:</w:t>
                      </w:r>
                      <w:r>
                        <w:rPr>
                          <w:rFonts w:ascii="Trebuchet MS" w:hAnsi="Trebuchet MS"/>
                          <w:spacing w:val="-19"/>
                        </w:rPr>
                        <w:t xml:space="preserve"> </w:t>
                      </w:r>
                      <w:hyperlink r:id="rId18">
                        <w:r>
                          <w:rPr>
                            <w:rFonts w:ascii="Trebuchet MS" w:hAnsi="Trebuchet MS"/>
                            <w:color w:val="215E9E"/>
                            <w:u w:val="single" w:color="215E9E"/>
                          </w:rPr>
                          <w:t>Fiche-type-Test-REV</w:t>
                        </w:r>
                      </w:hyperlink>
                    </w:p>
                    <w:p w14:paraId="7A3ABEBD" w14:textId="77777777" w:rsidR="001D2297" w:rsidRDefault="001D2297"/>
                  </w:txbxContent>
                </v:textbox>
                <w10:wrap anchorx="margin"/>
              </v:shape>
            </w:pict>
          </mc:Fallback>
        </mc:AlternateContent>
      </w:r>
    </w:p>
    <w:sectPr w:rsidR="002C6288" w:rsidSect="00512B99">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5A3A2" w14:textId="77777777" w:rsidR="00ED686E" w:rsidRDefault="00ED686E" w:rsidP="005B090E">
      <w:pPr>
        <w:spacing w:after="0" w:line="240" w:lineRule="auto"/>
      </w:pPr>
      <w:r>
        <w:separator/>
      </w:r>
    </w:p>
  </w:endnote>
  <w:endnote w:type="continuationSeparator" w:id="0">
    <w:p w14:paraId="3DE0E387" w14:textId="77777777" w:rsidR="00ED686E" w:rsidRDefault="00ED686E" w:rsidP="005B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3C47" w14:textId="77777777" w:rsidR="00ED686E" w:rsidRDefault="00ED686E" w:rsidP="005B090E">
    <w:pPr>
      <w:pStyle w:val="Corpsdetexte"/>
      <w:spacing w:line="14" w:lineRule="auto"/>
      <w:rPr>
        <w:sz w:val="20"/>
      </w:rPr>
    </w:pPr>
    <w:r>
      <w:rPr>
        <w:noProof/>
        <w:lang w:eastAsia="fr-FR"/>
      </w:rPr>
      <mc:AlternateContent>
        <mc:Choice Requires="wps">
          <w:drawing>
            <wp:anchor distT="0" distB="0" distL="114300" distR="114300" simplePos="0" relativeHeight="251659264" behindDoc="1" locked="0" layoutInCell="1" allowOverlap="1" wp14:anchorId="00C01D0F" wp14:editId="65277EC5">
              <wp:simplePos x="0" y="0"/>
              <wp:positionH relativeFrom="page">
                <wp:posOffset>455295</wp:posOffset>
              </wp:positionH>
              <wp:positionV relativeFrom="page">
                <wp:posOffset>10355580</wp:posOffset>
              </wp:positionV>
              <wp:extent cx="3611245" cy="2152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1D8F3" w14:textId="77777777" w:rsidR="00ED686E" w:rsidRDefault="00ED686E" w:rsidP="005B090E">
                          <w:pPr>
                            <w:pStyle w:val="Corpsdetexte"/>
                            <w:spacing w:before="35"/>
                            <w:ind w:left="20"/>
                            <w:rPr>
                              <w:rFonts w:ascii="Trebuchet MS" w:hAns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6" type="#_x0000_t202" style="position:absolute;margin-left:35.85pt;margin-top:815.4pt;width:284.35pt;height:1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" filled="f" stroked="f">
              <v:textbox inset="0,0,0,0">
                <w:txbxContent>
                  <w:p w14:paraId="4AA1D8F3" w14:textId="77777777" w:rsidR="001D2297" w:rsidRDefault="001D2297" w:rsidP="005B090E">
                    <w:pPr>
                      <w:pStyle w:val="Corpsdetexte"/>
                      <w:spacing w:before="35"/>
                      <w:ind w:left="20"/>
                      <w:rPr>
                        <w:rFonts w:ascii="Trebuchet MS" w:hAnsi="Trebuchet MS"/>
                      </w:rPr>
                    </w:pPr>
                  </w:p>
                </w:txbxContent>
              </v:textbox>
              <w10:wrap anchorx="page" anchory="page"/>
            </v:shape>
          </w:pict>
        </mc:Fallback>
      </mc:AlternateContent>
    </w:r>
  </w:p>
  <w:p w14:paraId="26E861C3" w14:textId="77777777" w:rsidR="00ED686E" w:rsidRPr="005B090E" w:rsidRDefault="00ED686E" w:rsidP="005B090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7D8F4" w14:textId="77777777" w:rsidR="00ED686E" w:rsidRDefault="00ED686E" w:rsidP="005B090E">
      <w:pPr>
        <w:spacing w:after="0" w:line="240" w:lineRule="auto"/>
      </w:pPr>
      <w:r>
        <w:separator/>
      </w:r>
    </w:p>
  </w:footnote>
  <w:footnote w:type="continuationSeparator" w:id="0">
    <w:p w14:paraId="23D0023F" w14:textId="77777777" w:rsidR="00ED686E" w:rsidRDefault="00ED686E" w:rsidP="005B09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46EA"/>
    <w:multiLevelType w:val="hybridMultilevel"/>
    <w:tmpl w:val="9744A3D6"/>
    <w:lvl w:ilvl="0" w:tplc="2F7875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31193C"/>
    <w:multiLevelType w:val="hybridMultilevel"/>
    <w:tmpl w:val="8B46A1B2"/>
    <w:lvl w:ilvl="0" w:tplc="2F7875C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99"/>
    <w:rsid w:val="00053ADE"/>
    <w:rsid w:val="00084729"/>
    <w:rsid w:val="00130901"/>
    <w:rsid w:val="001D2297"/>
    <w:rsid w:val="00295A0D"/>
    <w:rsid w:val="002C6288"/>
    <w:rsid w:val="00435492"/>
    <w:rsid w:val="00497CBD"/>
    <w:rsid w:val="00512B99"/>
    <w:rsid w:val="005B090E"/>
    <w:rsid w:val="00784260"/>
    <w:rsid w:val="009E6BE8"/>
    <w:rsid w:val="00A1274A"/>
    <w:rsid w:val="00A53D78"/>
    <w:rsid w:val="00BE33E4"/>
    <w:rsid w:val="00C16F28"/>
    <w:rsid w:val="00C31230"/>
    <w:rsid w:val="00D52EE6"/>
    <w:rsid w:val="00DB29DF"/>
    <w:rsid w:val="00DB4172"/>
    <w:rsid w:val="00E50651"/>
    <w:rsid w:val="00ED686E"/>
    <w:rsid w:val="00F414A0"/>
    <w:rsid w:val="00F657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A3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B99"/>
    <w:pPr>
      <w:ind w:left="720"/>
      <w:contextualSpacing/>
    </w:pPr>
  </w:style>
  <w:style w:type="paragraph" w:styleId="En-tte">
    <w:name w:val="header"/>
    <w:basedOn w:val="Normal"/>
    <w:link w:val="En-tteCar"/>
    <w:uiPriority w:val="99"/>
    <w:unhideWhenUsed/>
    <w:rsid w:val="005B090E"/>
    <w:pPr>
      <w:tabs>
        <w:tab w:val="center" w:pos="4536"/>
        <w:tab w:val="right" w:pos="9072"/>
      </w:tabs>
      <w:spacing w:after="0" w:line="240" w:lineRule="auto"/>
    </w:pPr>
  </w:style>
  <w:style w:type="character" w:customStyle="1" w:styleId="En-tteCar">
    <w:name w:val="En-tête Car"/>
    <w:basedOn w:val="Policepardfaut"/>
    <w:link w:val="En-tte"/>
    <w:uiPriority w:val="99"/>
    <w:rsid w:val="005B090E"/>
  </w:style>
  <w:style w:type="paragraph" w:styleId="Pieddepage">
    <w:name w:val="footer"/>
    <w:basedOn w:val="Normal"/>
    <w:link w:val="PieddepageCar"/>
    <w:uiPriority w:val="99"/>
    <w:unhideWhenUsed/>
    <w:rsid w:val="005B09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90E"/>
  </w:style>
  <w:style w:type="paragraph" w:styleId="Corpsdetexte">
    <w:name w:val="Body Text"/>
    <w:basedOn w:val="Normal"/>
    <w:link w:val="CorpsdetexteCar"/>
    <w:uiPriority w:val="1"/>
    <w:qFormat/>
    <w:rsid w:val="005B090E"/>
    <w:pPr>
      <w:widowControl w:val="0"/>
      <w:autoSpaceDE w:val="0"/>
      <w:autoSpaceDN w:val="0"/>
      <w:spacing w:after="0" w:line="240" w:lineRule="auto"/>
    </w:pPr>
    <w:rPr>
      <w:rFonts w:ascii="Verdana" w:eastAsia="Verdana" w:hAnsi="Verdana" w:cs="Verdana"/>
      <w:sz w:val="24"/>
      <w:szCs w:val="24"/>
    </w:rPr>
  </w:style>
  <w:style w:type="character" w:customStyle="1" w:styleId="CorpsdetexteCar">
    <w:name w:val="Corps de texte Car"/>
    <w:basedOn w:val="Policepardfaut"/>
    <w:link w:val="Corpsdetexte"/>
    <w:uiPriority w:val="1"/>
    <w:rsid w:val="005B090E"/>
    <w:rPr>
      <w:rFonts w:ascii="Verdana" w:eastAsia="Verdana" w:hAnsi="Verdana" w:cs="Verdana"/>
      <w:sz w:val="24"/>
      <w:szCs w:val="24"/>
    </w:rPr>
  </w:style>
  <w:style w:type="character" w:styleId="Lienhypertexte">
    <w:name w:val="Hyperlink"/>
    <w:basedOn w:val="Policepardfaut"/>
    <w:uiPriority w:val="99"/>
    <w:unhideWhenUsed/>
    <w:rsid w:val="002C6288"/>
    <w:rPr>
      <w:color w:val="0563C1" w:themeColor="hyperlink"/>
      <w:u w:val="single"/>
    </w:rPr>
  </w:style>
  <w:style w:type="character" w:styleId="Lienhypertextesuivi">
    <w:name w:val="FollowedHyperlink"/>
    <w:basedOn w:val="Policepardfaut"/>
    <w:uiPriority w:val="99"/>
    <w:semiHidden/>
    <w:unhideWhenUsed/>
    <w:rsid w:val="002C6288"/>
    <w:rPr>
      <w:color w:val="954F72" w:themeColor="followedHyperlink"/>
      <w:u w:val="single"/>
    </w:rPr>
  </w:style>
  <w:style w:type="paragraph" w:customStyle="1" w:styleId="Textedesaisie">
    <w:name w:val="Texte de saisie"/>
    <w:basedOn w:val="Normal"/>
    <w:qFormat/>
    <w:rsid w:val="00130901"/>
    <w:pPr>
      <w:spacing w:after="120" w:line="300" w:lineRule="atLeast"/>
    </w:pPr>
    <w:rPr>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B99"/>
    <w:pPr>
      <w:ind w:left="720"/>
      <w:contextualSpacing/>
    </w:pPr>
  </w:style>
  <w:style w:type="paragraph" w:styleId="En-tte">
    <w:name w:val="header"/>
    <w:basedOn w:val="Normal"/>
    <w:link w:val="En-tteCar"/>
    <w:uiPriority w:val="99"/>
    <w:unhideWhenUsed/>
    <w:rsid w:val="005B090E"/>
    <w:pPr>
      <w:tabs>
        <w:tab w:val="center" w:pos="4536"/>
        <w:tab w:val="right" w:pos="9072"/>
      </w:tabs>
      <w:spacing w:after="0" w:line="240" w:lineRule="auto"/>
    </w:pPr>
  </w:style>
  <w:style w:type="character" w:customStyle="1" w:styleId="En-tteCar">
    <w:name w:val="En-tête Car"/>
    <w:basedOn w:val="Policepardfaut"/>
    <w:link w:val="En-tte"/>
    <w:uiPriority w:val="99"/>
    <w:rsid w:val="005B090E"/>
  </w:style>
  <w:style w:type="paragraph" w:styleId="Pieddepage">
    <w:name w:val="footer"/>
    <w:basedOn w:val="Normal"/>
    <w:link w:val="PieddepageCar"/>
    <w:uiPriority w:val="99"/>
    <w:unhideWhenUsed/>
    <w:rsid w:val="005B09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90E"/>
  </w:style>
  <w:style w:type="paragraph" w:styleId="Corpsdetexte">
    <w:name w:val="Body Text"/>
    <w:basedOn w:val="Normal"/>
    <w:link w:val="CorpsdetexteCar"/>
    <w:uiPriority w:val="1"/>
    <w:qFormat/>
    <w:rsid w:val="005B090E"/>
    <w:pPr>
      <w:widowControl w:val="0"/>
      <w:autoSpaceDE w:val="0"/>
      <w:autoSpaceDN w:val="0"/>
      <w:spacing w:after="0" w:line="240" w:lineRule="auto"/>
    </w:pPr>
    <w:rPr>
      <w:rFonts w:ascii="Verdana" w:eastAsia="Verdana" w:hAnsi="Verdana" w:cs="Verdana"/>
      <w:sz w:val="24"/>
      <w:szCs w:val="24"/>
    </w:rPr>
  </w:style>
  <w:style w:type="character" w:customStyle="1" w:styleId="CorpsdetexteCar">
    <w:name w:val="Corps de texte Car"/>
    <w:basedOn w:val="Policepardfaut"/>
    <w:link w:val="Corpsdetexte"/>
    <w:uiPriority w:val="1"/>
    <w:rsid w:val="005B090E"/>
    <w:rPr>
      <w:rFonts w:ascii="Verdana" w:eastAsia="Verdana" w:hAnsi="Verdana" w:cs="Verdana"/>
      <w:sz w:val="24"/>
      <w:szCs w:val="24"/>
    </w:rPr>
  </w:style>
  <w:style w:type="character" w:styleId="Lienhypertexte">
    <w:name w:val="Hyperlink"/>
    <w:basedOn w:val="Policepardfaut"/>
    <w:uiPriority w:val="99"/>
    <w:unhideWhenUsed/>
    <w:rsid w:val="002C6288"/>
    <w:rPr>
      <w:color w:val="0563C1" w:themeColor="hyperlink"/>
      <w:u w:val="single"/>
    </w:rPr>
  </w:style>
  <w:style w:type="character" w:styleId="Lienhypertextesuivi">
    <w:name w:val="FollowedHyperlink"/>
    <w:basedOn w:val="Policepardfaut"/>
    <w:uiPriority w:val="99"/>
    <w:semiHidden/>
    <w:unhideWhenUsed/>
    <w:rsid w:val="002C6288"/>
    <w:rPr>
      <w:color w:val="954F72" w:themeColor="followedHyperlink"/>
      <w:u w:val="single"/>
    </w:rPr>
  </w:style>
  <w:style w:type="paragraph" w:customStyle="1" w:styleId="Textedesaisie">
    <w:name w:val="Texte de saisie"/>
    <w:basedOn w:val="Normal"/>
    <w:qFormat/>
    <w:rsid w:val="00130901"/>
    <w:pPr>
      <w:spacing w:after="120" w:line="300" w:lineRule="atLeas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girlocal.org/demonstrateur-tiers-lieux-ile-de-franc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agirlocal.org/demonstrateur-tiers-lieux-ile-de-france/" TargetMode="External"/><Relationship Id="rId11" Type="http://schemas.openxmlformats.org/officeDocument/2006/relationships/hyperlink" Target="http://www.agirlocal.org" TargetMode="External"/><Relationship Id="rId12" Type="http://schemas.openxmlformats.org/officeDocument/2006/relationships/hyperlink" Target="https://agirlocal.org/demonstrateur-tiers-lieux-ile-de-france/" TargetMode="External"/><Relationship Id="rId13" Type="http://schemas.openxmlformats.org/officeDocument/2006/relationships/hyperlink" Target="http://www.agirlocal.org" TargetMode="External"/><Relationship Id="rId14" Type="http://schemas.openxmlformats.org/officeDocument/2006/relationships/hyperlink" Target="http://www.agirlocal.org" TargetMode="External"/><Relationship Id="rId15" Type="http://schemas.openxmlformats.org/officeDocument/2006/relationships/hyperlink" Target="mailto:jeanmichel.vincent@wanadoo.fr" TargetMode="External"/><Relationship Id="rId16" Type="http://schemas.openxmlformats.org/officeDocument/2006/relationships/hyperlink" Target="mailto:jeanmichel.vincent@wanadoo.fr" TargetMode="External"/><Relationship Id="rId17" Type="http://schemas.openxmlformats.org/officeDocument/2006/relationships/hyperlink" Target="https://agirlocal.org//wp-content/uploads/sites/15685/2020/12/Fiche-type-Test-REV.docx" TargetMode="External"/><Relationship Id="rId18" Type="http://schemas.openxmlformats.org/officeDocument/2006/relationships/hyperlink" Target="https://agirlocal.org//wp-content/uploads/sites/15685/2020/12/Fiche-type-Test-REV.docx"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2386</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jean-michel Vincent</cp:lastModifiedBy>
  <cp:revision>5</cp:revision>
  <dcterms:created xsi:type="dcterms:W3CDTF">2021-04-07T14:08:00Z</dcterms:created>
  <dcterms:modified xsi:type="dcterms:W3CDTF">2021-04-08T08:38:00Z</dcterms:modified>
</cp:coreProperties>
</file>