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2140" w:rsidRPr="009E3F4D" w:rsidRDefault="00972140" w:rsidP="00972140">
      <w:pPr>
        <w:jc w:val="right"/>
        <w:rPr>
          <w:sz w:val="16"/>
          <w:szCs w:val="16"/>
        </w:rPr>
      </w:pPr>
      <w:r w:rsidRPr="009E3F4D">
        <w:rPr>
          <w:sz w:val="16"/>
          <w:szCs w:val="16"/>
        </w:rPr>
        <w:t>2025090</w:t>
      </w:r>
      <w:r w:rsidR="00DE5F9E">
        <w:rPr>
          <w:sz w:val="16"/>
          <w:szCs w:val="16"/>
        </w:rPr>
        <w:t>5</w:t>
      </w:r>
    </w:p>
    <w:p w:rsidR="00972140" w:rsidRDefault="00972140" w:rsidP="00972140">
      <w:pPr>
        <w:jc w:val="center"/>
      </w:pPr>
    </w:p>
    <w:p w:rsidR="00C55755" w:rsidRPr="00972140" w:rsidRDefault="00972140" w:rsidP="00972140">
      <w:pPr>
        <w:jc w:val="center"/>
        <w:rPr>
          <w:b/>
          <w:bCs/>
        </w:rPr>
      </w:pPr>
      <w:r w:rsidRPr="00972140">
        <w:rPr>
          <w:b/>
          <w:bCs/>
        </w:rPr>
        <w:t>Pack pour les municipales</w:t>
      </w:r>
    </w:p>
    <w:p w:rsidR="00972140" w:rsidRPr="00972140" w:rsidRDefault="00972140" w:rsidP="00972140">
      <w:pPr>
        <w:jc w:val="center"/>
        <w:rPr>
          <w:i/>
          <w:iCs/>
        </w:rPr>
      </w:pPr>
      <w:proofErr w:type="gramStart"/>
      <w:r>
        <w:rPr>
          <w:i/>
          <w:iCs/>
        </w:rPr>
        <w:t>é</w:t>
      </w:r>
      <w:r w:rsidRPr="00972140">
        <w:rPr>
          <w:i/>
          <w:iCs/>
        </w:rPr>
        <w:t>cologique</w:t>
      </w:r>
      <w:proofErr w:type="gramEnd"/>
      <w:r w:rsidRPr="00972140">
        <w:rPr>
          <w:i/>
          <w:iCs/>
        </w:rPr>
        <w:t>, social</w:t>
      </w:r>
      <w:r>
        <w:rPr>
          <w:i/>
          <w:iCs/>
        </w:rPr>
        <w:t>,</w:t>
      </w:r>
      <w:r w:rsidRPr="00972140">
        <w:rPr>
          <w:i/>
          <w:iCs/>
        </w:rPr>
        <w:t xml:space="preserve"> économique</w:t>
      </w:r>
    </w:p>
    <w:p w:rsidR="00972140" w:rsidRDefault="00972140" w:rsidP="00972140">
      <w:pPr>
        <w:jc w:val="center"/>
      </w:pPr>
    </w:p>
    <w:p w:rsidR="009E3F4D" w:rsidRDefault="009E3F4D" w:rsidP="00972140">
      <w:pPr>
        <w:jc w:val="center"/>
      </w:pPr>
    </w:p>
    <w:p w:rsidR="009E3F4D" w:rsidRDefault="009E3F4D" w:rsidP="00972140">
      <w:pPr>
        <w:jc w:val="center"/>
      </w:pPr>
    </w:p>
    <w:p w:rsidR="007651C7" w:rsidRDefault="009E3F4D" w:rsidP="009E3F4D">
      <w:pPr>
        <w:jc w:val="both"/>
        <w:rPr>
          <w:rStyle w:val="apple-converted-space"/>
        </w:rPr>
      </w:pPr>
      <w:r>
        <w:t>Ce pack a pour objet de</w:t>
      </w:r>
      <w:r w:rsidRPr="004D29CB">
        <w:t xml:space="preserve"> convaincre</w:t>
      </w:r>
      <w:r>
        <w:t>,</w:t>
      </w:r>
      <w:r w:rsidRPr="004D29CB">
        <w:t xml:space="preserve"> </w:t>
      </w:r>
      <w:r>
        <w:t xml:space="preserve">dans l’action, </w:t>
      </w:r>
      <w:r w:rsidRPr="004D29CB">
        <w:t>les habitants</w:t>
      </w:r>
      <w:r>
        <w:t xml:space="preserve">, </w:t>
      </w:r>
      <w:r w:rsidRPr="004D29CB">
        <w:t xml:space="preserve">entrepreneurs </w:t>
      </w:r>
      <w:r>
        <w:t xml:space="preserve">et élus locaux </w:t>
      </w:r>
      <w:r w:rsidRPr="004D29CB">
        <w:t xml:space="preserve">de mener une action locale déterminée, immédiate, les mesures carbone et biodiversité à la main, </w:t>
      </w:r>
      <w:proofErr w:type="spellStart"/>
      <w:r w:rsidRPr="004D29CB">
        <w:t>aﬃchées</w:t>
      </w:r>
      <w:proofErr w:type="spellEnd"/>
      <w:r w:rsidRPr="004D29CB">
        <w:t>.</w:t>
      </w:r>
      <w:r w:rsidRPr="004D29CB">
        <w:rPr>
          <w:rStyle w:val="apple-converted-space"/>
        </w:rPr>
        <w:t> </w:t>
      </w:r>
    </w:p>
    <w:p w:rsidR="009E3F4D" w:rsidRDefault="009E3F4D" w:rsidP="009E3F4D">
      <w:pPr>
        <w:jc w:val="both"/>
      </w:pPr>
      <w:r>
        <w:rPr>
          <w:rStyle w:val="apple-converted-space"/>
        </w:rPr>
        <w:t xml:space="preserve">Et donc de proposer aux candidats de quoi être </w:t>
      </w:r>
      <w:r w:rsidRPr="004D29CB">
        <w:t xml:space="preserve">méthodique, outillé, </w:t>
      </w:r>
      <w:r>
        <w:t>efficace.</w:t>
      </w:r>
    </w:p>
    <w:p w:rsidR="009E3F4D" w:rsidRDefault="009E3F4D" w:rsidP="009E3F4D">
      <w:pPr>
        <w:jc w:val="both"/>
      </w:pPr>
      <w:r>
        <w:t>Il est adossé aux travaux de plusieurs dizaines de milliers d’acteurs locaux sur 20 ans.</w:t>
      </w:r>
    </w:p>
    <w:p w:rsidR="009E3F4D" w:rsidRDefault="009E3F4D" w:rsidP="009E3F4D">
      <w:pPr>
        <w:jc w:val="both"/>
      </w:pPr>
      <w:r>
        <w:t xml:space="preserve">Outils et solutions ont été rassemblés, construits et organisés collectivement ces 5 dernières années. </w:t>
      </w:r>
    </w:p>
    <w:p w:rsidR="00972140" w:rsidRDefault="00972140" w:rsidP="00972140">
      <w:pPr>
        <w:jc w:val="center"/>
      </w:pPr>
    </w:p>
    <w:p w:rsidR="007C468F" w:rsidRPr="007C468F" w:rsidRDefault="007C468F" w:rsidP="007C468F">
      <w:pPr>
        <w:jc w:val="center"/>
      </w:pPr>
      <w:r w:rsidRPr="007C468F">
        <w:rPr>
          <w:i/>
          <w:iCs/>
        </w:rPr>
        <w:t xml:space="preserve">Accès aux 4 documents par la </w:t>
      </w:r>
      <w:proofErr w:type="spellStart"/>
      <w:r w:rsidRPr="007C468F">
        <w:rPr>
          <w:i/>
          <w:iCs/>
        </w:rPr>
        <w:t>malette</w:t>
      </w:r>
      <w:proofErr w:type="spellEnd"/>
      <w:r w:rsidRPr="007C468F">
        <w:rPr>
          <w:i/>
          <w:iCs/>
        </w:rPr>
        <w:t xml:space="preserve"> (validés ou en projet) </w:t>
      </w:r>
    </w:p>
    <w:p w:rsidR="009E3F4D" w:rsidRDefault="009E3F4D" w:rsidP="00972140">
      <w:pPr>
        <w:jc w:val="center"/>
      </w:pPr>
    </w:p>
    <w:p w:rsidR="009E3F4D" w:rsidRDefault="009E3F4D" w:rsidP="00972140">
      <w:pPr>
        <w:jc w:val="center"/>
      </w:pPr>
    </w:p>
    <w:p w:rsidR="00972140" w:rsidRPr="00972140" w:rsidRDefault="00972140" w:rsidP="009E3F4D">
      <w:pPr>
        <w:jc w:val="both"/>
        <w:rPr>
          <w:b/>
          <w:bCs/>
        </w:rPr>
      </w:pPr>
      <w:r w:rsidRPr="00972140">
        <w:rPr>
          <w:b/>
          <w:bCs/>
        </w:rPr>
        <w:t xml:space="preserve">Document A </w:t>
      </w:r>
    </w:p>
    <w:p w:rsidR="00331D6F" w:rsidRDefault="00B25E6F" w:rsidP="00331D6F">
      <w:pPr>
        <w:jc w:val="both"/>
      </w:pPr>
      <w:r>
        <w:t>Cet a</w:t>
      </w:r>
      <w:r w:rsidR="00972140">
        <w:t>nalyse-argumentaire en 4 pages illustrées</w:t>
      </w:r>
      <w:r>
        <w:t>,</w:t>
      </w:r>
      <w:r w:rsidR="00972140">
        <w:t xml:space="preserve"> </w:t>
      </w:r>
      <w:r>
        <w:t xml:space="preserve">présente </w:t>
      </w:r>
      <w:r w:rsidR="00972140">
        <w:t xml:space="preserve">des raisons de compter carbone et </w:t>
      </w:r>
      <w:proofErr w:type="spellStart"/>
      <w:r w:rsidR="00972140">
        <w:t>agirlocal</w:t>
      </w:r>
      <w:proofErr w:type="spellEnd"/>
      <w:r w:rsidR="00972140">
        <w:t xml:space="preserve"> pour écarter à temps la barbarie climatique ; avec les </w:t>
      </w:r>
      <w:proofErr w:type="spellStart"/>
      <w:r w:rsidR="00972140">
        <w:t>co</w:t>
      </w:r>
      <w:proofErr w:type="spellEnd"/>
      <w:r w:rsidR="00972140">
        <w:t xml:space="preserve">-bénéfices sociaux, économiques et écologiques que cette démarche méthodique produit.  La 4 </w:t>
      </w:r>
      <w:proofErr w:type="spellStart"/>
      <w:r w:rsidR="00972140">
        <w:t>ème</w:t>
      </w:r>
      <w:proofErr w:type="spellEnd"/>
      <w:r w:rsidR="00972140">
        <w:t xml:space="preserve"> page est un texte </w:t>
      </w:r>
      <w:r w:rsidR="00AC3D1F">
        <w:t xml:space="preserve">plus complet </w:t>
      </w:r>
      <w:r w:rsidR="00972140">
        <w:t>donnant notamment accès aux 20 solutions à prise de décision locale, - concrètes et particulièrement efficaces-, recueillies au national.</w:t>
      </w:r>
      <w:r w:rsidR="00331D6F">
        <w:t xml:space="preserve"> </w:t>
      </w:r>
    </w:p>
    <w:p w:rsidR="00331D6F" w:rsidRPr="00B25E6F" w:rsidRDefault="00331D6F" w:rsidP="00331D6F">
      <w:pPr>
        <w:jc w:val="both"/>
      </w:pPr>
      <w:r>
        <w:t xml:space="preserve">Accès en page d’accueil de </w:t>
      </w:r>
      <w:hyperlink r:id="rId4" w:history="1">
        <w:r w:rsidRPr="00605BE4">
          <w:rPr>
            <w:rStyle w:val="Lienhypertexte"/>
          </w:rPr>
          <w:t>www.agirlocal.org</w:t>
        </w:r>
      </w:hyperlink>
      <w:r>
        <w:t xml:space="preserve"> </w:t>
      </w:r>
    </w:p>
    <w:p w:rsidR="00972140" w:rsidRDefault="00972140" w:rsidP="009E3F4D">
      <w:pPr>
        <w:jc w:val="both"/>
      </w:pPr>
    </w:p>
    <w:p w:rsidR="00972140" w:rsidRDefault="00972140" w:rsidP="009E3F4D">
      <w:pPr>
        <w:jc w:val="both"/>
      </w:pPr>
    </w:p>
    <w:p w:rsidR="00972140" w:rsidRDefault="00972140" w:rsidP="009E3F4D">
      <w:pPr>
        <w:jc w:val="both"/>
        <w:rPr>
          <w:b/>
          <w:bCs/>
        </w:rPr>
      </w:pPr>
      <w:r w:rsidRPr="00972140">
        <w:rPr>
          <w:b/>
          <w:bCs/>
        </w:rPr>
        <w:t>Document B</w:t>
      </w:r>
    </w:p>
    <w:p w:rsidR="00B25E6F" w:rsidRDefault="00972140" w:rsidP="00331D6F">
      <w:pPr>
        <w:jc w:val="both"/>
      </w:pPr>
      <w:r>
        <w:t>Ce manifeste type, social-écologique et économique décrit en</w:t>
      </w:r>
      <w:r w:rsidRPr="00972140">
        <w:t xml:space="preserve"> 4 pages</w:t>
      </w:r>
      <w:r>
        <w:t xml:space="preserve"> la façon dont les élus</w:t>
      </w:r>
      <w:r w:rsidR="00B25E6F">
        <w:t xml:space="preserve"> locaux, nationaux et européens</w:t>
      </w:r>
      <w:r>
        <w:t xml:space="preserve"> peuvent décider sans attendre de renforcer leurs actions par une articulation de décisions prenables de la commune à L’Europe.</w:t>
      </w:r>
      <w:r w:rsidR="00331D6F">
        <w:t xml:space="preserve"> </w:t>
      </w:r>
      <w:r w:rsidR="00331D6F">
        <w:rPr>
          <w:i/>
          <w:iCs/>
        </w:rPr>
        <w:t>La v</w:t>
      </w:r>
      <w:r w:rsidR="00331D6F" w:rsidRPr="00331D6F">
        <w:rPr>
          <w:i/>
          <w:iCs/>
        </w:rPr>
        <w:t>ersion projet</w:t>
      </w:r>
      <w:r w:rsidR="00331D6F">
        <w:rPr>
          <w:i/>
          <w:iCs/>
        </w:rPr>
        <w:t xml:space="preserve"> sera </w:t>
      </w:r>
      <w:r w:rsidR="00331D6F" w:rsidRPr="00331D6F">
        <w:rPr>
          <w:i/>
          <w:iCs/>
        </w:rPr>
        <w:t>valid</w:t>
      </w:r>
      <w:r w:rsidR="00331D6F">
        <w:rPr>
          <w:i/>
          <w:iCs/>
        </w:rPr>
        <w:t>ée</w:t>
      </w:r>
      <w:r w:rsidR="00331D6F" w:rsidRPr="00331D6F">
        <w:rPr>
          <w:i/>
          <w:iCs/>
        </w:rPr>
        <w:t xml:space="preserve"> par le bureau d’</w:t>
      </w:r>
      <w:proofErr w:type="spellStart"/>
      <w:r w:rsidR="00331D6F" w:rsidRPr="00331D6F">
        <w:rPr>
          <w:i/>
          <w:iCs/>
        </w:rPr>
        <w:t>Agirlocal</w:t>
      </w:r>
      <w:proofErr w:type="spellEnd"/>
      <w:r w:rsidR="00331D6F" w:rsidRPr="00331D6F">
        <w:rPr>
          <w:i/>
          <w:iCs/>
        </w:rPr>
        <w:t xml:space="preserve"> ce soir.</w:t>
      </w:r>
      <w:r w:rsidR="00331D6F">
        <w:rPr>
          <w:i/>
          <w:iCs/>
        </w:rPr>
        <w:t xml:space="preserve"> La version validée sera portée sur le site avant le 6 octobre.</w:t>
      </w:r>
    </w:p>
    <w:p w:rsidR="00331D6F" w:rsidRDefault="00331D6F" w:rsidP="00331D6F">
      <w:pPr>
        <w:jc w:val="both"/>
      </w:pPr>
    </w:p>
    <w:p w:rsidR="00B25E6F" w:rsidRDefault="00B25E6F" w:rsidP="009E3F4D">
      <w:pPr>
        <w:jc w:val="both"/>
        <w:rPr>
          <w:b/>
          <w:bCs/>
        </w:rPr>
      </w:pPr>
      <w:r w:rsidRPr="00B25E6F">
        <w:rPr>
          <w:b/>
          <w:bCs/>
        </w:rPr>
        <w:t>Document C</w:t>
      </w:r>
    </w:p>
    <w:p w:rsidR="00331D6F" w:rsidRDefault="00B25E6F" w:rsidP="00331D6F">
      <w:pPr>
        <w:jc w:val="both"/>
      </w:pPr>
      <w:r w:rsidRPr="00B25E6F">
        <w:t>Les 20 solutions efficaces à prise de décision locale diviseraient par deux</w:t>
      </w:r>
      <w:r>
        <w:t xml:space="preserve"> l’empreinte carbone nationale si elles étaient généralisées. Chacune est décrite en 3 lignes</w:t>
      </w:r>
      <w:r w:rsidR="00E12E7D">
        <w:t>, sur 4 pages</w:t>
      </w:r>
      <w:r>
        <w:t xml:space="preserve">. Le document PDF donne </w:t>
      </w:r>
      <w:r w:rsidR="00AC3D1F">
        <w:t xml:space="preserve">directement </w:t>
      </w:r>
      <w:r>
        <w:t>accès au détail de chacune des solutions</w:t>
      </w:r>
      <w:r w:rsidR="00331D6F">
        <w:t>.</w:t>
      </w:r>
      <w:r>
        <w:t xml:space="preserve"> </w:t>
      </w:r>
    </w:p>
    <w:p w:rsidR="00331D6F" w:rsidRPr="00B25E6F" w:rsidRDefault="00331D6F" w:rsidP="00331D6F">
      <w:pPr>
        <w:jc w:val="both"/>
      </w:pPr>
      <w:r>
        <w:t xml:space="preserve">Accès en page d’accueil de </w:t>
      </w:r>
      <w:hyperlink r:id="rId5" w:history="1">
        <w:r w:rsidRPr="00605BE4">
          <w:rPr>
            <w:rStyle w:val="Lienhypertexte"/>
          </w:rPr>
          <w:t>www.agirlocal.org</w:t>
        </w:r>
      </w:hyperlink>
      <w:r>
        <w:t xml:space="preserve"> </w:t>
      </w:r>
    </w:p>
    <w:p w:rsidR="00972140" w:rsidRDefault="00972140" w:rsidP="00331D6F">
      <w:pPr>
        <w:jc w:val="both"/>
      </w:pPr>
    </w:p>
    <w:p w:rsidR="00972140" w:rsidRDefault="00B25E6F" w:rsidP="009E3F4D">
      <w:pPr>
        <w:jc w:val="both"/>
        <w:rPr>
          <w:b/>
          <w:bCs/>
        </w:rPr>
      </w:pPr>
      <w:r w:rsidRPr="00B25E6F">
        <w:rPr>
          <w:b/>
          <w:bCs/>
        </w:rPr>
        <w:t>Document D</w:t>
      </w:r>
    </w:p>
    <w:p w:rsidR="00B25E6F" w:rsidRPr="00B25E6F" w:rsidRDefault="00B25E6F" w:rsidP="009E3F4D">
      <w:pPr>
        <w:pStyle w:val="p1"/>
        <w:jc w:val="both"/>
        <w:rPr>
          <w:sz w:val="24"/>
          <w:szCs w:val="24"/>
        </w:rPr>
      </w:pPr>
      <w:r w:rsidRPr="00B25E6F">
        <w:rPr>
          <w:sz w:val="24"/>
          <w:szCs w:val="24"/>
        </w:rPr>
        <w:t>Cet avis</w:t>
      </w:r>
      <w:r w:rsidR="002F308A">
        <w:rPr>
          <w:sz w:val="24"/>
          <w:szCs w:val="24"/>
        </w:rPr>
        <w:t xml:space="preserve">-type </w:t>
      </w:r>
      <w:r w:rsidR="00DE5F9E">
        <w:rPr>
          <w:sz w:val="24"/>
          <w:szCs w:val="24"/>
        </w:rPr>
        <w:t xml:space="preserve">a été </w:t>
      </w:r>
      <w:r w:rsidR="002F308A">
        <w:rPr>
          <w:sz w:val="24"/>
          <w:szCs w:val="24"/>
        </w:rPr>
        <w:t xml:space="preserve">rédigé </w:t>
      </w:r>
      <w:r w:rsidR="00DE5F9E">
        <w:rPr>
          <w:sz w:val="24"/>
          <w:szCs w:val="24"/>
        </w:rPr>
        <w:t>à partir d’un cas concret, déposé lors de</w:t>
      </w:r>
      <w:r w:rsidRPr="00B25E6F">
        <w:rPr>
          <w:sz w:val="24"/>
          <w:szCs w:val="24"/>
        </w:rPr>
        <w:t xml:space="preserve"> l’</w:t>
      </w:r>
      <w:proofErr w:type="spellStart"/>
      <w:r w:rsidRPr="00B25E6F">
        <w:rPr>
          <w:sz w:val="24"/>
          <w:szCs w:val="24"/>
        </w:rPr>
        <w:t>enquête</w:t>
      </w:r>
      <w:proofErr w:type="spellEnd"/>
      <w:r w:rsidRPr="00B25E6F">
        <w:rPr>
          <w:sz w:val="24"/>
          <w:szCs w:val="24"/>
        </w:rPr>
        <w:t xml:space="preserve"> publique sur le PLU de Jouy le Moutier</w:t>
      </w:r>
      <w:r w:rsidR="00DE5F9E">
        <w:rPr>
          <w:sz w:val="24"/>
          <w:szCs w:val="24"/>
        </w:rPr>
        <w:t>. Il</w:t>
      </w:r>
      <w:r w:rsidRPr="00B25E6F">
        <w:rPr>
          <w:sz w:val="24"/>
          <w:szCs w:val="24"/>
        </w:rPr>
        <w:t xml:space="preserve"> illustre la façon dont les services municipaux peuvent être mobilisés dans </w:t>
      </w:r>
      <w:r w:rsidR="00E12E7D">
        <w:rPr>
          <w:sz w:val="24"/>
          <w:szCs w:val="24"/>
        </w:rPr>
        <w:t xml:space="preserve">la </w:t>
      </w:r>
      <w:r w:rsidRPr="00B25E6F">
        <w:rPr>
          <w:sz w:val="24"/>
          <w:szCs w:val="24"/>
        </w:rPr>
        <w:t xml:space="preserve">mise en œuvre du PLU pour convaincre les habitants et les entrepreneurs de mener une action locale, déterminée, méthodique, outillée, massive, immédiate, les mesures carbone et biodiversité à la main, </w:t>
      </w:r>
      <w:proofErr w:type="spellStart"/>
      <w:r w:rsidRPr="00B25E6F">
        <w:rPr>
          <w:sz w:val="24"/>
          <w:szCs w:val="24"/>
        </w:rPr>
        <w:t>aﬃchées</w:t>
      </w:r>
      <w:proofErr w:type="spellEnd"/>
      <w:r w:rsidRPr="00B25E6F">
        <w:rPr>
          <w:sz w:val="24"/>
          <w:szCs w:val="24"/>
        </w:rPr>
        <w:t>.</w:t>
      </w:r>
      <w:r w:rsidRPr="00B25E6F">
        <w:rPr>
          <w:rStyle w:val="apple-converted-space"/>
          <w:sz w:val="24"/>
          <w:szCs w:val="24"/>
        </w:rPr>
        <w:t> </w:t>
      </w:r>
    </w:p>
    <w:p w:rsidR="00B25E6F" w:rsidRPr="00B25E6F" w:rsidRDefault="00B25E6F" w:rsidP="009E3F4D">
      <w:pPr>
        <w:jc w:val="both"/>
      </w:pPr>
    </w:p>
    <w:sectPr w:rsidR="00B25E6F" w:rsidRPr="00B25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40"/>
    <w:rsid w:val="002F308A"/>
    <w:rsid w:val="00331D6F"/>
    <w:rsid w:val="007651C7"/>
    <w:rsid w:val="007C468F"/>
    <w:rsid w:val="00972140"/>
    <w:rsid w:val="009E3F4D"/>
    <w:rsid w:val="00AC3D1F"/>
    <w:rsid w:val="00B25E6F"/>
    <w:rsid w:val="00C55755"/>
    <w:rsid w:val="00DE5F9E"/>
    <w:rsid w:val="00E12E7D"/>
    <w:rsid w:val="00F3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0DF367"/>
  <w15:chartTrackingRefBased/>
  <w15:docId w15:val="{80541856-223C-064F-B526-360D6671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68F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25E6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25E6F"/>
    <w:rPr>
      <w:color w:val="605E5C"/>
      <w:shd w:val="clear" w:color="auto" w:fill="E1DFDD"/>
    </w:rPr>
  </w:style>
  <w:style w:type="paragraph" w:customStyle="1" w:styleId="p1">
    <w:name w:val="p1"/>
    <w:basedOn w:val="Normal"/>
    <w:rsid w:val="00B25E6F"/>
    <w:rPr>
      <w:rFonts w:ascii="Calibri" w:eastAsia="Times New Roman" w:hAnsi="Calibri" w:cs="Calibri"/>
      <w:color w:val="000000"/>
      <w:kern w:val="0"/>
      <w:sz w:val="16"/>
      <w:szCs w:val="16"/>
      <w14:ligatures w14:val="none"/>
    </w:rPr>
  </w:style>
  <w:style w:type="character" w:customStyle="1" w:styleId="apple-converted-space">
    <w:name w:val="apple-converted-space"/>
    <w:basedOn w:val="Policepardfaut"/>
    <w:rsid w:val="00B25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girlocal.org" TargetMode="External"/><Relationship Id="rId4" Type="http://schemas.openxmlformats.org/officeDocument/2006/relationships/hyperlink" Target="http://www.agirlocal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 V</dc:creator>
  <cp:keywords/>
  <dc:description/>
  <cp:lastModifiedBy>Jm V</cp:lastModifiedBy>
  <cp:revision>6</cp:revision>
  <dcterms:created xsi:type="dcterms:W3CDTF">2025-09-08T07:57:00Z</dcterms:created>
  <dcterms:modified xsi:type="dcterms:W3CDTF">2025-10-01T11:44:00Z</dcterms:modified>
</cp:coreProperties>
</file>